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C757" w14:textId="1A9589F0" w:rsidR="0072576E" w:rsidRDefault="0072576E" w:rsidP="0045098C">
      <w:pPr>
        <w:rPr>
          <w:b/>
        </w:rPr>
      </w:pPr>
    </w:p>
    <w:p w14:paraId="63D60570" w14:textId="426700A1" w:rsidR="00624C0D" w:rsidRPr="00C03D7C" w:rsidRDefault="00F90B99">
      <w:pPr>
        <w:ind w:firstLine="426"/>
        <w:jc w:val="center"/>
      </w:pPr>
      <w:r w:rsidRPr="00C03D7C">
        <w:rPr>
          <w:b/>
        </w:rPr>
        <w:t xml:space="preserve">ДОГОВОР № </w:t>
      </w:r>
      <w:r w:rsidR="006C66F1">
        <w:rPr>
          <w:b/>
        </w:rPr>
        <w:t xml:space="preserve">     /202</w:t>
      </w:r>
      <w:r w:rsidR="005D5E52">
        <w:rPr>
          <w:b/>
        </w:rPr>
        <w:t>3</w:t>
      </w:r>
    </w:p>
    <w:p w14:paraId="249B8091" w14:textId="77777777" w:rsidR="00624C0D" w:rsidRPr="00C03D7C" w:rsidRDefault="00DB5791">
      <w:pPr>
        <w:ind w:firstLine="426"/>
        <w:jc w:val="center"/>
      </w:pPr>
      <w:r w:rsidRPr="00C03D7C">
        <w:rPr>
          <w:b/>
        </w:rPr>
        <w:t>перевозки грузов автомобильным транспортом</w:t>
      </w:r>
    </w:p>
    <w:p w14:paraId="7C9FFD35" w14:textId="77777777" w:rsidR="00624C0D" w:rsidRPr="00C03D7C" w:rsidRDefault="00624C0D">
      <w:pPr>
        <w:jc w:val="center"/>
        <w:rPr>
          <w:b/>
        </w:rPr>
      </w:pPr>
    </w:p>
    <w:p w14:paraId="499B7898" w14:textId="6D08B855" w:rsidR="00624C0D" w:rsidRDefault="00D20A87" w:rsidP="004808BA">
      <w:pPr>
        <w:jc w:val="center"/>
        <w:rPr>
          <w:b/>
        </w:rPr>
      </w:pPr>
      <w:r w:rsidRPr="00C03D7C">
        <w:rPr>
          <w:b/>
        </w:rPr>
        <w:t>г. Москва</w:t>
      </w:r>
      <w:r w:rsidRPr="00C03D7C">
        <w:rPr>
          <w:b/>
        </w:rPr>
        <w:tab/>
      </w:r>
      <w:r w:rsidRPr="00C03D7C">
        <w:rPr>
          <w:b/>
        </w:rPr>
        <w:tab/>
      </w:r>
      <w:r w:rsidRPr="00C03D7C">
        <w:rPr>
          <w:b/>
        </w:rPr>
        <w:tab/>
      </w:r>
      <w:r w:rsidRPr="00C03D7C">
        <w:rPr>
          <w:b/>
        </w:rPr>
        <w:tab/>
      </w:r>
      <w:r w:rsidRPr="00C03D7C">
        <w:rPr>
          <w:b/>
        </w:rPr>
        <w:tab/>
      </w:r>
      <w:r w:rsidRPr="00C03D7C">
        <w:rPr>
          <w:b/>
        </w:rPr>
        <w:tab/>
      </w:r>
      <w:r w:rsidRPr="00C03D7C">
        <w:rPr>
          <w:b/>
        </w:rPr>
        <w:tab/>
      </w:r>
      <w:r w:rsidR="009C6AF1" w:rsidRPr="00C03D7C">
        <w:rPr>
          <w:b/>
        </w:rPr>
        <w:t xml:space="preserve">               </w:t>
      </w:r>
      <w:r w:rsidR="004808BA" w:rsidRPr="00C03D7C">
        <w:rPr>
          <w:b/>
        </w:rPr>
        <w:t>«</w:t>
      </w:r>
      <w:r w:rsidR="006C66F1">
        <w:rPr>
          <w:b/>
        </w:rPr>
        <w:softHyphen/>
      </w:r>
      <w:r w:rsidR="006C66F1">
        <w:rPr>
          <w:b/>
        </w:rPr>
        <w:softHyphen/>
      </w:r>
      <w:r w:rsidR="006C66F1">
        <w:rPr>
          <w:b/>
        </w:rPr>
        <w:softHyphen/>
        <w:t>___</w:t>
      </w:r>
      <w:r w:rsidR="00213EEB">
        <w:rPr>
          <w:b/>
        </w:rPr>
        <w:t xml:space="preserve">» </w:t>
      </w:r>
      <w:r w:rsidR="006C66F1">
        <w:rPr>
          <w:b/>
        </w:rPr>
        <w:t>_________</w:t>
      </w:r>
      <w:r w:rsidR="00213EEB">
        <w:rPr>
          <w:b/>
        </w:rPr>
        <w:t xml:space="preserve"> </w:t>
      </w:r>
      <w:r w:rsidR="004808BA" w:rsidRPr="00C03D7C">
        <w:rPr>
          <w:b/>
        </w:rPr>
        <w:t xml:space="preserve"> 20</w:t>
      </w:r>
      <w:r w:rsidR="006C66F1">
        <w:rPr>
          <w:b/>
        </w:rPr>
        <w:t>23</w:t>
      </w:r>
      <w:r w:rsidR="004808BA" w:rsidRPr="00C03D7C">
        <w:rPr>
          <w:b/>
        </w:rPr>
        <w:t xml:space="preserve"> года</w:t>
      </w:r>
    </w:p>
    <w:p w14:paraId="456653CC" w14:textId="77777777" w:rsidR="004808BA" w:rsidRPr="00C03D7C" w:rsidRDefault="004808BA" w:rsidP="004808BA">
      <w:pPr>
        <w:jc w:val="center"/>
      </w:pPr>
    </w:p>
    <w:p w14:paraId="6C6E32FC" w14:textId="604AAAC1" w:rsidR="00624C0D" w:rsidRPr="00C03D7C" w:rsidRDefault="00CC3125" w:rsidP="005E5F12">
      <w:pPr>
        <w:keepNext/>
        <w:widowControl w:val="0"/>
        <w:tabs>
          <w:tab w:val="left" w:pos="-107"/>
        </w:tabs>
        <w:ind w:right="-286"/>
        <w:jc w:val="both"/>
      </w:pPr>
      <w:r>
        <w:t xml:space="preserve">       </w:t>
      </w:r>
      <w:r w:rsidR="00BF5420">
        <w:t xml:space="preserve">     </w:t>
      </w:r>
      <w:proofErr w:type="gramStart"/>
      <w:r w:rsidR="006C66F1">
        <w:t>ООО _________________</w:t>
      </w:r>
      <w:r w:rsidR="00BF5420" w:rsidRPr="00BF5420">
        <w:t xml:space="preserve">, именуемое в дальнейшем «Заказчик  в лице </w:t>
      </w:r>
      <w:r w:rsidR="006C66F1">
        <w:t>________</w:t>
      </w:r>
      <w:r w:rsidR="00BF5420" w:rsidRPr="00BF5420">
        <w:t xml:space="preserve"> </w:t>
      </w:r>
      <w:r w:rsidR="006C66F1">
        <w:t>_____________</w:t>
      </w:r>
      <w:r w:rsidR="00BF5420" w:rsidRPr="00BF5420">
        <w:t xml:space="preserve">, действующего на основании </w:t>
      </w:r>
      <w:r w:rsidR="006C66F1">
        <w:t>__________________</w:t>
      </w:r>
      <w:r w:rsidR="00BF5420" w:rsidRPr="00BF5420">
        <w:t xml:space="preserve">., </w:t>
      </w:r>
      <w:r w:rsidR="00DB5791" w:rsidRPr="00C03D7C">
        <w:t xml:space="preserve">с одной стороны, и </w:t>
      </w:r>
      <w:r w:rsidR="00715568" w:rsidRPr="00C03D7C">
        <w:t xml:space="preserve">ИП </w:t>
      </w:r>
      <w:r w:rsidR="005E5F12" w:rsidRPr="005E5F12">
        <w:t>Баринов Дмитрий Вячеславович (ОГРНИП 319774</w:t>
      </w:r>
      <w:r w:rsidR="005E12B9">
        <w:t>600716925 от 17 декабря 2019 г.</w:t>
      </w:r>
      <w:r w:rsidR="00715568" w:rsidRPr="00C03D7C">
        <w:t>), именуемый в дальнейшем</w:t>
      </w:r>
      <w:r w:rsidR="00DB5791" w:rsidRPr="00C03D7C">
        <w:t xml:space="preserve"> «Перевозчик», с другой стороны, в дальнейшем совместно именуемые «Стороны», а по отдельности - «Сторона», заключили настоящий Договор (далее – «Договор») о нижеследующем:</w:t>
      </w:r>
      <w:proofErr w:type="gramEnd"/>
    </w:p>
    <w:p w14:paraId="5AA6F098" w14:textId="77777777" w:rsidR="00624C0D" w:rsidRDefault="00624C0D" w:rsidP="00AE0F99">
      <w:pPr>
        <w:jc w:val="both"/>
        <w:rPr>
          <w:color w:val="000000"/>
          <w:sz w:val="22"/>
          <w:szCs w:val="22"/>
        </w:rPr>
      </w:pPr>
    </w:p>
    <w:p w14:paraId="41229057" w14:textId="2FC7AFA4" w:rsidR="00624C0D" w:rsidRPr="00C2640D" w:rsidRDefault="00DB5791" w:rsidP="00C2640D">
      <w:pPr>
        <w:pStyle w:val="af3"/>
        <w:numPr>
          <w:ilvl w:val="0"/>
          <w:numId w:val="1"/>
        </w:numPr>
        <w:jc w:val="center"/>
      </w:pPr>
      <w:r w:rsidRPr="001F6B9A">
        <w:rPr>
          <w:b/>
        </w:rPr>
        <w:t>ПРЕДМЕТ ДОГОВОРА</w:t>
      </w:r>
    </w:p>
    <w:p w14:paraId="660831F2" w14:textId="77777777" w:rsidR="00624C0D" w:rsidRPr="00E426E8" w:rsidRDefault="00DB5791">
      <w:pPr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E426E8">
        <w:t xml:space="preserve"> </w:t>
      </w:r>
      <w:proofErr w:type="gramStart"/>
      <w:r w:rsidRPr="00E426E8">
        <w:t xml:space="preserve">В соответствии с условиями настоящего Договора Перевозчик обязуется на основании Заявки оказать Заказчику услуги по перевозке грузов, вверенных ему Заказчиком (товарные легковые или коммерческие автомобили, далее именуемые – «Груз») специальным автомобильным транспортом (далее – «эвакуатор», «автовоз») по маршрутам, определенным в Приложении № 1 к настоящему </w:t>
      </w:r>
      <w:r w:rsidRPr="00E426E8">
        <w:rPr>
          <w:smallCaps/>
        </w:rPr>
        <w:t>Д</w:t>
      </w:r>
      <w:r w:rsidRPr="00E426E8">
        <w:t>оговору, а Заказчик обязуется уплатить за перевозку установленную настоящим Договором плату</w:t>
      </w:r>
      <w:r w:rsidRPr="00E426E8">
        <w:rPr>
          <w:color w:val="000000"/>
        </w:rPr>
        <w:t>.</w:t>
      </w:r>
      <w:proofErr w:type="gramEnd"/>
    </w:p>
    <w:p w14:paraId="6370F0AC" w14:textId="77777777" w:rsidR="00624C0D" w:rsidRPr="00E426E8" w:rsidRDefault="00DB5791">
      <w:pPr>
        <w:numPr>
          <w:ilvl w:val="1"/>
          <w:numId w:val="1"/>
        </w:numPr>
        <w:tabs>
          <w:tab w:val="left" w:pos="993"/>
        </w:tabs>
        <w:ind w:left="0" w:firstLine="426"/>
        <w:jc w:val="both"/>
      </w:pPr>
      <w:r w:rsidRPr="00E426E8">
        <w:t xml:space="preserve"> Маршруты, по которым должен быть доставлен Груз, указываются в Заявках Заказчика. Заявка передается Перевозчику </w:t>
      </w:r>
      <w:r w:rsidRPr="00E426E8">
        <w:rPr>
          <w:color w:val="000000"/>
        </w:rPr>
        <w:t>по электронной почте в форме, согласованной в Приложении № 2 к настоящему Договору.</w:t>
      </w:r>
    </w:p>
    <w:p w14:paraId="7ECDD591" w14:textId="77777777" w:rsidR="00624C0D" w:rsidRPr="00E426E8" w:rsidRDefault="00DB5791">
      <w:pPr>
        <w:numPr>
          <w:ilvl w:val="1"/>
          <w:numId w:val="1"/>
        </w:numPr>
        <w:tabs>
          <w:tab w:val="left" w:pos="993"/>
        </w:tabs>
        <w:ind w:left="0" w:firstLine="426"/>
        <w:jc w:val="both"/>
      </w:pPr>
      <w:r w:rsidRPr="00E426E8">
        <w:t xml:space="preserve"> Не позднее следующего рабочего дня за датой получения Перевозчиком Заявки Заказчика, Перевозчик уведомляет Заказчика по адресу электронной почты, с которого поступила Заявка Заказчика о готовности или неготовности Перевозчика осуществить перевозку в соответствии с полученной Заявкой.</w:t>
      </w:r>
    </w:p>
    <w:p w14:paraId="398708C6" w14:textId="77777777" w:rsidR="00624C0D" w:rsidRPr="00E426E8" w:rsidRDefault="00624C0D">
      <w:pPr>
        <w:ind w:right="-69" w:firstLine="426"/>
        <w:jc w:val="both"/>
        <w:rPr>
          <w:color w:val="000000"/>
        </w:rPr>
      </w:pPr>
    </w:p>
    <w:p w14:paraId="1A3A136B" w14:textId="3ECC5276" w:rsidR="00624C0D" w:rsidRPr="00C2640D" w:rsidRDefault="00DB5791" w:rsidP="00C2640D">
      <w:pPr>
        <w:pStyle w:val="af3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E426E8">
        <w:rPr>
          <w:b/>
          <w:color w:val="000000"/>
        </w:rPr>
        <w:t>ОРГАНИЗАЦИЯ ПЕРЕВОЗКИ</w:t>
      </w:r>
    </w:p>
    <w:p w14:paraId="4107AB4A" w14:textId="77777777" w:rsidR="00624C0D" w:rsidRPr="00E426E8" w:rsidRDefault="00DB5791">
      <w:pPr>
        <w:ind w:firstLine="426"/>
        <w:jc w:val="both"/>
      </w:pPr>
      <w:r w:rsidRPr="00E426E8">
        <w:t xml:space="preserve">2.1. При прибытии эвакуатора/автовоза Перевозчика для принятия </w:t>
      </w:r>
      <w:proofErr w:type="gramStart"/>
      <w:r w:rsidRPr="00E426E8">
        <w:t>Груза Заказчика</w:t>
      </w:r>
      <w:proofErr w:type="gramEnd"/>
      <w:r w:rsidRPr="00E426E8">
        <w:t xml:space="preserve"> к перевозке водитель Перевозчика предъявляет Заказчику или уполномоченному им лицу (грузоотправителю) путевой лист, заверенный печатью Перевозчика, где водитель Перевозчика вписан в путевой лист, и документ удостоверяющий личность водителя. Представитель Заказчика или указанного им лица предъявляет представителю Перевозчика:</w:t>
      </w:r>
    </w:p>
    <w:p w14:paraId="5E43114B" w14:textId="77777777" w:rsidR="00624C0D" w:rsidRPr="00E426E8" w:rsidRDefault="00DB5791">
      <w:pPr>
        <w:ind w:firstLine="708"/>
        <w:jc w:val="both"/>
      </w:pPr>
      <w:r w:rsidRPr="00E426E8">
        <w:t>- Груз, подлежащий перевозке</w:t>
      </w:r>
    </w:p>
    <w:p w14:paraId="4DFB5B2A" w14:textId="77777777" w:rsidR="00624C0D" w:rsidRPr="00E426E8" w:rsidRDefault="00DB5791">
      <w:pPr>
        <w:ind w:firstLine="708"/>
        <w:jc w:val="both"/>
      </w:pPr>
      <w:r w:rsidRPr="00E426E8">
        <w:t>- следующие документы на Груз:</w:t>
      </w:r>
    </w:p>
    <w:p w14:paraId="3EE529D5" w14:textId="56143A3A" w:rsidR="00624C0D" w:rsidRPr="00E426E8" w:rsidRDefault="00DB5791">
      <w:pPr>
        <w:ind w:firstLine="708"/>
      </w:pPr>
      <w:r w:rsidRPr="00E426E8">
        <w:t xml:space="preserve">- Транспортная накладная (далее – «ТН») в </w:t>
      </w:r>
      <w:r w:rsidR="00844CC2">
        <w:t>4-х</w:t>
      </w:r>
      <w:r w:rsidRPr="00E426E8">
        <w:t xml:space="preserve"> экземплярах,</w:t>
      </w:r>
    </w:p>
    <w:p w14:paraId="7882A678" w14:textId="5B7B5297" w:rsidR="00624C0D" w:rsidRPr="00E426E8" w:rsidRDefault="00DB5791">
      <w:pPr>
        <w:ind w:firstLine="708"/>
      </w:pPr>
      <w:r w:rsidRPr="00E426E8">
        <w:t xml:space="preserve">- Акт </w:t>
      </w:r>
      <w:proofErr w:type="spellStart"/>
      <w:r w:rsidRPr="00E426E8">
        <w:t>Приёмо</w:t>
      </w:r>
      <w:proofErr w:type="spellEnd"/>
      <w:r w:rsidRPr="00E426E8">
        <w:t>-Передачи</w:t>
      </w:r>
      <w:r w:rsidR="00844CC2">
        <w:t xml:space="preserve"> </w:t>
      </w:r>
      <w:r w:rsidR="00844CC2" w:rsidRPr="00E426E8">
        <w:t>(далее – «</w:t>
      </w:r>
      <w:r w:rsidR="00844CC2">
        <w:t>АПП</w:t>
      </w:r>
      <w:r w:rsidR="00844CC2" w:rsidRPr="00E426E8">
        <w:t xml:space="preserve">») в </w:t>
      </w:r>
      <w:r w:rsidR="00844CC2">
        <w:t>3-х</w:t>
      </w:r>
      <w:r w:rsidR="00844CC2" w:rsidRPr="00E426E8">
        <w:t xml:space="preserve"> экземплярах</w:t>
      </w:r>
      <w:r w:rsidRPr="00E426E8">
        <w:t>;</w:t>
      </w:r>
    </w:p>
    <w:p w14:paraId="47393E7B" w14:textId="77777777" w:rsidR="00624C0D" w:rsidRPr="00E426E8" w:rsidRDefault="00DB5791">
      <w:pPr>
        <w:ind w:firstLine="708"/>
      </w:pPr>
      <w:r w:rsidRPr="00E426E8">
        <w:t>- документ, удостоверяющий личность представителя Заказчика или уполномоченного им лица (грузоотправителя).</w:t>
      </w:r>
    </w:p>
    <w:p w14:paraId="7A1EDC4E" w14:textId="77777777" w:rsidR="00624C0D" w:rsidRPr="00E426E8" w:rsidRDefault="00DB5791">
      <w:pPr>
        <w:ind w:firstLine="426"/>
        <w:jc w:val="both"/>
      </w:pPr>
      <w:r w:rsidRPr="00E426E8">
        <w:t>2.2. Представитель Перевозчика при погрузке осуществляет визуальную приемку Грузов по внешнему виду.</w:t>
      </w:r>
    </w:p>
    <w:p w14:paraId="0CF6A48F" w14:textId="77777777" w:rsidR="00624C0D" w:rsidRPr="00E426E8" w:rsidRDefault="00DB5791">
      <w:pPr>
        <w:ind w:firstLine="426"/>
        <w:jc w:val="both"/>
      </w:pPr>
      <w:r w:rsidRPr="00E426E8">
        <w:t xml:space="preserve">При приемке Груза к перевозке и при передаче Груза грузополучателю Перевозчик оформляет совместно с грузоотправителем/грузополучателем Акт </w:t>
      </w:r>
      <w:proofErr w:type="spellStart"/>
      <w:r w:rsidRPr="00E426E8">
        <w:t>Приёмо</w:t>
      </w:r>
      <w:proofErr w:type="spellEnd"/>
      <w:r w:rsidRPr="00E426E8">
        <w:t>-Передачи, в котором, при необходимости, фиксируются выявленные повреждения и/или некомплектность груза.</w:t>
      </w:r>
    </w:p>
    <w:p w14:paraId="6D13BE1D" w14:textId="77777777" w:rsidR="00624C0D" w:rsidRPr="00E426E8" w:rsidRDefault="00DB5791">
      <w:pPr>
        <w:ind w:firstLine="426"/>
        <w:jc w:val="both"/>
      </w:pPr>
      <w:r w:rsidRPr="00E426E8">
        <w:t>В случае если в ходе погрузки будут замечены явные внешние дефекты передаваемых Грузов, Перевозчик вправе приостановить погрузку до получения необходимых указаний от уполномоченного представителя Заказчика.</w:t>
      </w:r>
    </w:p>
    <w:p w14:paraId="29715945" w14:textId="77777777" w:rsidR="00624C0D" w:rsidRPr="00E426E8" w:rsidRDefault="00DB5791">
      <w:pPr>
        <w:ind w:firstLine="426"/>
        <w:jc w:val="both"/>
      </w:pPr>
      <w:r w:rsidRPr="00E426E8">
        <w:t>2.3. Прием Груза к перевозке от грузоотправителя удостоверяется подписью водителя Перевозчика во всех экземплярах ТН, один из которых вручается грузоотправителю.</w:t>
      </w:r>
    </w:p>
    <w:p w14:paraId="7C7A73EB" w14:textId="77777777" w:rsidR="00624C0D" w:rsidRPr="00E426E8" w:rsidRDefault="00DB5791">
      <w:pPr>
        <w:ind w:firstLine="426"/>
        <w:jc w:val="both"/>
      </w:pPr>
      <w:r w:rsidRPr="00E426E8">
        <w:t xml:space="preserve">2.4. Время прибытия эвакуатора/автовоза </w:t>
      </w:r>
      <w:r w:rsidRPr="00E426E8">
        <w:rPr>
          <w:color w:val="000000"/>
        </w:rPr>
        <w:t xml:space="preserve">Перевозчика под погрузку исчисляется с момента предъявления водителем путевого листа в пункте погрузки, </w:t>
      </w:r>
      <w:r w:rsidRPr="00E426E8">
        <w:t>а время прибытия эвакуатора/автовоза Перевозчика под разгрузку - с момента предъявления водителем Транспортной накладной в пункте разгрузки.</w:t>
      </w:r>
    </w:p>
    <w:p w14:paraId="00BE05FF" w14:textId="77777777" w:rsidR="00624C0D" w:rsidRPr="00E426E8" w:rsidRDefault="00DB5791">
      <w:pPr>
        <w:ind w:firstLine="426"/>
        <w:jc w:val="both"/>
      </w:pPr>
      <w:r w:rsidRPr="00E426E8">
        <w:t>Погрузка и разгрузка считаются законченными после оказания услуг и вручения водителю эвакуатора/автовоза  Перевозчика надлежащим образом оформленных товарно-транспортных документов на погруженный или выгруженный Груз.</w:t>
      </w:r>
    </w:p>
    <w:p w14:paraId="14F8B26C" w14:textId="77777777" w:rsidR="00624C0D" w:rsidRPr="00E426E8" w:rsidRDefault="00DB5791">
      <w:pPr>
        <w:ind w:firstLine="426"/>
        <w:jc w:val="both"/>
      </w:pPr>
      <w:r w:rsidRPr="00E426E8">
        <w:t>2.5. В случае прибытия эвакуатора/автовоза Перевозчика под погрузку ранее согласованного времени, эвакуатор/автовоз Перевозчика ожидает согласованного времени в случае, если грузоотправитель не примет его под погрузку с момента фактического прибытия.</w:t>
      </w:r>
    </w:p>
    <w:p w14:paraId="22FEEFD4" w14:textId="77777777" w:rsidR="00624C0D" w:rsidRPr="00E426E8" w:rsidRDefault="00DB5791">
      <w:pPr>
        <w:ind w:firstLine="426"/>
        <w:jc w:val="both"/>
      </w:pPr>
      <w:r w:rsidRPr="00E426E8">
        <w:rPr>
          <w:color w:val="000000"/>
        </w:rPr>
        <w:t>2.6. Перевозчик выдает Груз в пункте назначения Заказчику или грузополучателю, указанному в ТН.</w:t>
      </w:r>
    </w:p>
    <w:p w14:paraId="29436FCC" w14:textId="77777777" w:rsidR="00624C0D" w:rsidRPr="00E426E8" w:rsidRDefault="00DB5791">
      <w:pPr>
        <w:ind w:firstLine="426"/>
        <w:jc w:val="both"/>
      </w:pPr>
      <w:r w:rsidRPr="00E426E8">
        <w:t>2.7. Получение перевезенного Груза удостоверяется подписью грузополучателя в двух  экземплярах ТН,  один из которых передаётся водителю эвакуатора/автовоза  Перевозчика.</w:t>
      </w:r>
    </w:p>
    <w:p w14:paraId="1B24A3CA" w14:textId="77777777" w:rsidR="00624C0D" w:rsidRPr="00E426E8" w:rsidRDefault="00DB5791">
      <w:pPr>
        <w:ind w:firstLine="426"/>
        <w:jc w:val="both"/>
      </w:pPr>
      <w:r w:rsidRPr="00E426E8">
        <w:t xml:space="preserve">2.8. </w:t>
      </w:r>
      <w:proofErr w:type="gramStart"/>
      <w:r w:rsidRPr="00E426E8">
        <w:t xml:space="preserve">Представители Заказчика (грузоотправителя) и Перевозчика осматривают Груз с целью идентификации и его соответствия поданной Заявке и </w:t>
      </w:r>
      <w:proofErr w:type="spellStart"/>
      <w:r w:rsidRPr="00E426E8">
        <w:t>грузосопроводительным</w:t>
      </w:r>
      <w:proofErr w:type="spellEnd"/>
      <w:r w:rsidRPr="00E426E8">
        <w:t xml:space="preserve"> документам, выявления и фиксации повреждений Груза, которые можно обнаружить при обычном осмотре с учётом его </w:t>
      </w:r>
      <w:r w:rsidRPr="00E426E8">
        <w:lastRenderedPageBreak/>
        <w:t>загрязненности, а также оценки технического состояния и положения на предмет возможности его самостоятельного передвижения и безопасной погрузки Груза на платформу эвакуатора/автовоза.</w:t>
      </w:r>
      <w:proofErr w:type="gramEnd"/>
      <w:r w:rsidRPr="00E426E8">
        <w:t xml:space="preserve"> В случае выявления повреждений Груза, Стороны указывают повреждения в Акте </w:t>
      </w:r>
      <w:proofErr w:type="spellStart"/>
      <w:r w:rsidRPr="00E426E8">
        <w:t>Приёмо</w:t>
      </w:r>
      <w:proofErr w:type="spellEnd"/>
      <w:r w:rsidRPr="00E426E8">
        <w:t xml:space="preserve">-Передачи. Факт составления Акта </w:t>
      </w:r>
      <w:proofErr w:type="spellStart"/>
      <w:r w:rsidRPr="00E426E8">
        <w:t>Приёмо</w:t>
      </w:r>
      <w:proofErr w:type="spellEnd"/>
      <w:r w:rsidRPr="00E426E8">
        <w:t>-Передачи отмечается в ТН.</w:t>
      </w:r>
    </w:p>
    <w:p w14:paraId="67AC40D4" w14:textId="77777777" w:rsidR="00624C0D" w:rsidRPr="00E426E8" w:rsidRDefault="00DB5791">
      <w:pPr>
        <w:ind w:firstLine="426"/>
        <w:jc w:val="both"/>
      </w:pPr>
      <w:r w:rsidRPr="00E426E8">
        <w:t xml:space="preserve">2.9. После осмотра Груза, при отсутствии обстоятельств, препятствующих выполнению погрузочных работ, Заказчик (либо указанный им грузоотправитель) и водитель эвакуатора/автовоза Перевозчика подписывают ТН и иную </w:t>
      </w:r>
      <w:proofErr w:type="spellStart"/>
      <w:r w:rsidRPr="00E426E8">
        <w:t>грузосопроводительную</w:t>
      </w:r>
      <w:proofErr w:type="spellEnd"/>
      <w:r w:rsidRPr="00E426E8">
        <w:t xml:space="preserve"> документацию, оформленную в установленном порядке, после чего Перевозчик осуществляет погрузку Груза на платформу эвакуатора/автовоза.</w:t>
      </w:r>
    </w:p>
    <w:p w14:paraId="563FEF4D" w14:textId="77777777" w:rsidR="00624C0D" w:rsidRPr="00E426E8" w:rsidRDefault="00DB5791">
      <w:pPr>
        <w:ind w:firstLine="426"/>
        <w:jc w:val="both"/>
      </w:pPr>
      <w:r w:rsidRPr="00E426E8">
        <w:t xml:space="preserve">2.10. После прибытия эвакуатора/автовоза с Грузом </w:t>
      </w:r>
      <w:proofErr w:type="gramStart"/>
      <w:r w:rsidRPr="00E426E8">
        <w:t>в место разгрузки</w:t>
      </w:r>
      <w:proofErr w:type="gramEnd"/>
      <w:r w:rsidRPr="00E426E8">
        <w:t xml:space="preserve"> Перевозчик предъявляет представителю Заказчика, (либо указанному им грузополучателю) </w:t>
      </w:r>
      <w:proofErr w:type="spellStart"/>
      <w:r w:rsidRPr="00E426E8">
        <w:t>грузосопроводительные</w:t>
      </w:r>
      <w:proofErr w:type="spellEnd"/>
      <w:r w:rsidRPr="00E426E8">
        <w:t xml:space="preserve"> документы.</w:t>
      </w:r>
    </w:p>
    <w:p w14:paraId="6DCC3CE1" w14:textId="77777777" w:rsidR="00624C0D" w:rsidRPr="00E426E8" w:rsidRDefault="00DB5791">
      <w:pPr>
        <w:ind w:firstLine="426"/>
        <w:jc w:val="both"/>
      </w:pPr>
      <w:r w:rsidRPr="00E426E8">
        <w:t xml:space="preserve">2.11. После разгрузки Груза с платформы эвакуатора/автовоза на дорожное покрытие или прилегающую территорию, представители Заказчика (грузополучателя) и Перевозчик осматривают Груз с целью идентификации Груза и его соответствия  </w:t>
      </w:r>
      <w:proofErr w:type="spellStart"/>
      <w:r w:rsidRPr="00E426E8">
        <w:t>грузосопроводительным</w:t>
      </w:r>
      <w:proofErr w:type="spellEnd"/>
      <w:r w:rsidRPr="00E426E8">
        <w:t xml:space="preserve"> документам, выявления и фиксации явных повреждений Груза, которые можно обнаружить при обычном осмотре Груза с учётом его загрязненности. По результатам осмотра стороны подписывают ТН, </w:t>
      </w:r>
      <w:proofErr w:type="gramStart"/>
      <w:r w:rsidRPr="00E426E8">
        <w:t>оформленную</w:t>
      </w:r>
      <w:proofErr w:type="gramEnd"/>
      <w:r w:rsidRPr="00E426E8">
        <w:t xml:space="preserve"> в установленном порядке. В случае выявления повреждений Груза, Стороны указывают повреждения в Акте </w:t>
      </w:r>
      <w:proofErr w:type="spellStart"/>
      <w:r w:rsidRPr="00E426E8">
        <w:t>Приёмо</w:t>
      </w:r>
      <w:proofErr w:type="spellEnd"/>
      <w:r w:rsidRPr="00E426E8">
        <w:t xml:space="preserve">-Передачи. Факт составления Акта </w:t>
      </w:r>
      <w:proofErr w:type="spellStart"/>
      <w:r w:rsidRPr="00E426E8">
        <w:t>Приёмо</w:t>
      </w:r>
      <w:proofErr w:type="spellEnd"/>
      <w:r w:rsidRPr="00E426E8">
        <w:t>-Передачи отмечается в ТН.</w:t>
      </w:r>
    </w:p>
    <w:p w14:paraId="4F4870C2" w14:textId="77777777" w:rsidR="00624C0D" w:rsidRPr="00E426E8" w:rsidRDefault="00DB5791">
      <w:pPr>
        <w:ind w:firstLine="426"/>
        <w:jc w:val="both"/>
      </w:pPr>
      <w:r w:rsidRPr="00E426E8">
        <w:t>Перевозчик не несет ответственность за повреждения, обнаруженные после мойки товарного автомобиля, возникшие в результате мойки автомобиля.</w:t>
      </w:r>
    </w:p>
    <w:p w14:paraId="291AA768" w14:textId="77777777" w:rsidR="00624C0D" w:rsidRPr="00E426E8" w:rsidRDefault="00DB5791">
      <w:pPr>
        <w:ind w:firstLine="426"/>
        <w:jc w:val="both"/>
      </w:pPr>
      <w:r w:rsidRPr="00E426E8">
        <w:t>2.12. Риски утраты или повреждения Груза принятого к перевозке переходят:</w:t>
      </w:r>
    </w:p>
    <w:p w14:paraId="7E950DF4" w14:textId="77777777" w:rsidR="00624C0D" w:rsidRPr="00E426E8" w:rsidRDefault="00DB5791">
      <w:pPr>
        <w:ind w:firstLine="426"/>
        <w:jc w:val="both"/>
      </w:pPr>
      <w:proofErr w:type="gramStart"/>
      <w:r w:rsidRPr="00E426E8">
        <w:t>- от Заказчика (грузоотправителя) к Перевозчику с момента подписания ТН, свидетельствующей о приеме Груза к перевозке.</w:t>
      </w:r>
      <w:proofErr w:type="gramEnd"/>
    </w:p>
    <w:p w14:paraId="37454D4A" w14:textId="77777777" w:rsidR="00624C0D" w:rsidRPr="00E426E8" w:rsidRDefault="00DB5791">
      <w:pPr>
        <w:ind w:firstLine="426"/>
        <w:jc w:val="both"/>
      </w:pPr>
      <w:r w:rsidRPr="00E426E8">
        <w:t>- от Перевозчика к Заказчику (грузополучателю) с момента подписания последним ТН о получении Груза.</w:t>
      </w:r>
    </w:p>
    <w:p w14:paraId="78B2EF43" w14:textId="77777777" w:rsidR="00624C0D" w:rsidRPr="00E426E8" w:rsidRDefault="00DB5791">
      <w:pPr>
        <w:ind w:firstLine="426"/>
        <w:jc w:val="both"/>
      </w:pPr>
      <w:r w:rsidRPr="00E426E8">
        <w:t>2.13. Обязательства Перевозчика по перевозке Груза и выполнению Заявки Заказчика считаются выполненными после передачи Груза Заказчику (грузополучателю).</w:t>
      </w:r>
    </w:p>
    <w:p w14:paraId="0391E650" w14:textId="77777777" w:rsidR="00624C0D" w:rsidRPr="00E426E8" w:rsidRDefault="00624C0D">
      <w:pPr>
        <w:ind w:firstLine="426"/>
        <w:jc w:val="center"/>
      </w:pPr>
    </w:p>
    <w:p w14:paraId="3BCE8338" w14:textId="655C9D67" w:rsidR="00624C0D" w:rsidRPr="00C2640D" w:rsidRDefault="00DB5791" w:rsidP="00C2640D">
      <w:pPr>
        <w:numPr>
          <w:ilvl w:val="0"/>
          <w:numId w:val="4"/>
        </w:numPr>
        <w:jc w:val="center"/>
        <w:rPr>
          <w:b/>
        </w:rPr>
      </w:pPr>
      <w:r w:rsidRPr="00E426E8">
        <w:rPr>
          <w:b/>
        </w:rPr>
        <w:t>ПРАВА И ОБЯЗАННОСТИ ЗАКАЗЧИКА</w:t>
      </w:r>
    </w:p>
    <w:p w14:paraId="7C8CCF09" w14:textId="595701F4" w:rsidR="00624C0D" w:rsidRPr="00E426E8" w:rsidRDefault="00DB5791">
      <w:r w:rsidRPr="00E426E8">
        <w:t xml:space="preserve">        3.1. Заявка перевозки Грузов должна быть передана Заказчиком Перевозчику не позднее 24 </w:t>
      </w:r>
      <w:proofErr w:type="gramStart"/>
      <w:r w:rsidRPr="00E426E8">
        <w:t xml:space="preserve">( </w:t>
      </w:r>
      <w:proofErr w:type="gramEnd"/>
      <w:r w:rsidR="00AF0899" w:rsidRPr="00E426E8">
        <w:t xml:space="preserve">двадцати </w:t>
      </w:r>
      <w:r w:rsidRPr="00E426E8">
        <w:t xml:space="preserve">четырех) часов до планируемой отправки Груза. </w:t>
      </w:r>
    </w:p>
    <w:p w14:paraId="404EB6BE" w14:textId="77777777" w:rsidR="00624C0D" w:rsidRPr="00E426E8" w:rsidRDefault="00DB579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426E8">
        <w:rPr>
          <w:color w:val="000000"/>
        </w:rPr>
        <w:t>3.2. Заказчик должен обеспечить надлежащее техническое состояния Груза и его положение на погрузочно-разгрузочной площадке, позволяющие осуществить его безопасную погрузку или разгрузку на платформу эвакуатора/автовоза.</w:t>
      </w:r>
    </w:p>
    <w:p w14:paraId="26C56CE5" w14:textId="77777777" w:rsidR="00624C0D" w:rsidRPr="00E426E8" w:rsidRDefault="00DB5791">
      <w:pPr>
        <w:ind w:firstLine="426"/>
        <w:jc w:val="both"/>
      </w:pPr>
      <w:r w:rsidRPr="00E426E8">
        <w:t xml:space="preserve">3.3. Заказчик, либо указанные им лица (грузоотправитель или грузополучатель) должны обеспечить возможность беспрепятственного подъезда эвакуатора/автовоза к месту нахождения Груза, и его последующего расположения, таким образом, которое, с учётом габаритных и технических характеристик эвакуатора/автовоза, позволяло бы осуществить безопасную погрузку или разгрузку Груза, в том </w:t>
      </w:r>
      <w:proofErr w:type="gramStart"/>
      <w:r w:rsidRPr="00E426E8">
        <w:t>числе</w:t>
      </w:r>
      <w:proofErr w:type="gramEnd"/>
      <w:r w:rsidRPr="00E426E8">
        <w:t xml:space="preserve"> не нарушая требований ПДД.</w:t>
      </w:r>
    </w:p>
    <w:p w14:paraId="7EEF46CF" w14:textId="77777777" w:rsidR="00624C0D" w:rsidRPr="00E426E8" w:rsidRDefault="00DB5791">
      <w:pPr>
        <w:ind w:firstLine="426"/>
        <w:jc w:val="both"/>
      </w:pPr>
      <w:r w:rsidRPr="00E426E8">
        <w:t xml:space="preserve">3.4. Заказчик (грузоотправитель) должен своевременно предоставить Перевозчику на предъявляемые к перевозке Грузы ТН, </w:t>
      </w:r>
      <w:proofErr w:type="gramStart"/>
      <w:r w:rsidRPr="00E426E8">
        <w:t>составленную</w:t>
      </w:r>
      <w:proofErr w:type="gramEnd"/>
      <w:r w:rsidRPr="00E426E8">
        <w:t xml:space="preserve"> в двух экземплярах, которая является основным перевозочным документом. Заказчик несет ответственность за все последствия неправильности, неточности или неполноты сведений, указанных грузоотправителем в ТН.</w:t>
      </w:r>
    </w:p>
    <w:p w14:paraId="3C7C6730" w14:textId="7BF1428A" w:rsidR="00624C0D" w:rsidRPr="00E426E8" w:rsidRDefault="00DB5791">
      <w:pPr>
        <w:ind w:firstLine="426"/>
        <w:jc w:val="both"/>
      </w:pPr>
      <w:r w:rsidRPr="00E426E8">
        <w:t xml:space="preserve">Перевозчик вправе не принимать к перевозке Грузы с </w:t>
      </w:r>
      <w:proofErr w:type="gramStart"/>
      <w:r w:rsidRPr="00E426E8">
        <w:t>неоформленными</w:t>
      </w:r>
      <w:proofErr w:type="gramEnd"/>
      <w:r w:rsidRPr="00E426E8">
        <w:t xml:space="preserve"> ТН или с некорректно оформленными ТН.</w:t>
      </w:r>
    </w:p>
    <w:p w14:paraId="0B8F7D2C" w14:textId="77777777" w:rsidR="00624C0D" w:rsidRPr="00E426E8" w:rsidRDefault="00DB5791">
      <w:pPr>
        <w:ind w:firstLine="426"/>
        <w:jc w:val="both"/>
      </w:pPr>
      <w:r w:rsidRPr="00E426E8">
        <w:t xml:space="preserve">3.5. Заказчик (грузоотправитель) до прибытия автотранспорта Перевозчика под погрузку должен обеспечить готовность подлежащих перевозке Грузов к перевозке, подготовить надлежаще оформленные </w:t>
      </w:r>
      <w:proofErr w:type="spellStart"/>
      <w:r w:rsidRPr="00E426E8">
        <w:t>грузосопроводительные</w:t>
      </w:r>
      <w:proofErr w:type="spellEnd"/>
      <w:r w:rsidRPr="00E426E8">
        <w:t xml:space="preserve"> документы, пропуска на право проезда к месту погрузки и выгрузки Груза.</w:t>
      </w:r>
    </w:p>
    <w:p w14:paraId="1AC1C792" w14:textId="77777777" w:rsidR="00624C0D" w:rsidRPr="00E426E8" w:rsidRDefault="00DB5791">
      <w:pPr>
        <w:ind w:firstLine="426"/>
        <w:jc w:val="both"/>
      </w:pPr>
      <w:r w:rsidRPr="00E426E8">
        <w:t>3.6. Заказчик должен обеспечить соблюдение установленных сроков приемки Груза при погрузке и разгрузке Грузов. Операционные действия Заказчика, грузоотправителя или грузополучателя (осмотр, подготовка или предоставление Груза к погрузке и т.п.) в ходе приемки или передачи одной единицы Груза не должны превышать 30 минут.</w:t>
      </w:r>
    </w:p>
    <w:p w14:paraId="1711E390" w14:textId="77777777" w:rsidR="00624C0D" w:rsidRPr="00E426E8" w:rsidRDefault="00DB5791">
      <w:pPr>
        <w:ind w:firstLine="426"/>
        <w:jc w:val="both"/>
      </w:pPr>
      <w:r w:rsidRPr="00E426E8">
        <w:t>3.7. Заказчик обязан уплатить Перевозчику услуги по перевозке грузов в размере и сроки, предусмотренные настоящим Договором.</w:t>
      </w:r>
    </w:p>
    <w:p w14:paraId="2453D5A5" w14:textId="77777777" w:rsidR="00624C0D" w:rsidRPr="00E426E8" w:rsidRDefault="00DB5791">
      <w:pPr>
        <w:ind w:firstLine="426"/>
        <w:jc w:val="both"/>
      </w:pPr>
      <w:r w:rsidRPr="00E426E8">
        <w:t xml:space="preserve">3.8. В случае если место погрузки или место разгрузки, техническое состояние или положение Груза на погрузочно-разгрузочной площадке не позволяет обеспечить беспрепятственные и безопасные погрузочно-разгрузочные работы, Заказчик обязан предупредить об этом Перевозчика при размещении </w:t>
      </w:r>
      <w:r w:rsidRPr="00E426E8">
        <w:rPr>
          <w:smallCaps/>
        </w:rPr>
        <w:t>З</w:t>
      </w:r>
      <w:r w:rsidRPr="00E426E8">
        <w:t>аявки.</w:t>
      </w:r>
    </w:p>
    <w:p w14:paraId="3F37D59C" w14:textId="0E828E8C" w:rsidR="00624C0D" w:rsidRPr="00E426E8" w:rsidRDefault="00DB5791">
      <w:pPr>
        <w:ind w:firstLine="426"/>
        <w:jc w:val="both"/>
      </w:pPr>
      <w:r w:rsidRPr="00E426E8">
        <w:t>3.9. Заказчик не позднее, чем через 5 (Пять) рабочих дней после получения от Перевозчика корректно оформленного комплект</w:t>
      </w:r>
      <w:r w:rsidR="005C5DD4">
        <w:t>а документов, указанного в п.4.7</w:t>
      </w:r>
      <w:r w:rsidRPr="00E426E8">
        <w:t>. настоящего Договора при отсутствии возражений подписывает Акт об оказанных услугах по перевозке грузов (далее - Акт) и вручает один его экземпляр Перевозчику.</w:t>
      </w:r>
    </w:p>
    <w:p w14:paraId="152A466A" w14:textId="4BE80134" w:rsidR="00E06CF4" w:rsidRDefault="00DB5791">
      <w:pPr>
        <w:ind w:firstLine="426"/>
        <w:jc w:val="both"/>
      </w:pPr>
      <w:r w:rsidRPr="00E426E8">
        <w:t xml:space="preserve">При получении некорректно оформленного комплекта документов, указанного в п.4.6. настоящего Договора и/или при наличии у Заказчика  возражений относительно объема, качества или стоимости </w:t>
      </w:r>
      <w:r w:rsidRPr="00E426E8">
        <w:lastRenderedPageBreak/>
        <w:t>оказанных услуг, Заказчик в указанный срок вручает Перевозчику свой мотивированный письменный отказ от оплаты или  принятия указанных в Акте услуг.</w:t>
      </w:r>
    </w:p>
    <w:p w14:paraId="1E830208" w14:textId="77777777" w:rsidR="000471A3" w:rsidRPr="00E426E8" w:rsidRDefault="000471A3">
      <w:pPr>
        <w:ind w:firstLine="426"/>
        <w:jc w:val="both"/>
      </w:pPr>
    </w:p>
    <w:p w14:paraId="7DAFB914" w14:textId="3FDEFF22" w:rsidR="00624C0D" w:rsidRPr="00E426E8" w:rsidRDefault="00C2640D" w:rsidP="001F6B9A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ПРАВА И ОБЯЗАННОСТИ ПЕРЕВОЗЧИКА</w:t>
      </w:r>
    </w:p>
    <w:p w14:paraId="595C2F85" w14:textId="77777777" w:rsidR="00624C0D" w:rsidRPr="00E426E8" w:rsidRDefault="00DB5791">
      <w:pPr>
        <w:ind w:firstLine="426"/>
        <w:jc w:val="both"/>
      </w:pPr>
      <w:r w:rsidRPr="00E426E8">
        <w:t>4.1. После принятия Заявки к исполнению Перевозчик обязан обеспечить подачу исправного эвакуатора/автовоза по адресу погрузки и ко времени, указанному в Заявке.</w:t>
      </w:r>
    </w:p>
    <w:p w14:paraId="4097F9E0" w14:textId="77777777" w:rsidR="00624C0D" w:rsidRPr="00E426E8" w:rsidRDefault="00DB5791">
      <w:pPr>
        <w:ind w:firstLine="426"/>
        <w:jc w:val="both"/>
      </w:pPr>
      <w:r w:rsidRPr="00E426E8">
        <w:t>4.2. Перевозчик обязан обеспечить сохранность Груза во время перевозки (с момента подписания Перевозчиком  ТН, свидетельствующей о приеме Груза к перевозке и до  момента подписания Грузополучателем ТН о получении Груза).</w:t>
      </w:r>
    </w:p>
    <w:p w14:paraId="2159EA2F" w14:textId="77777777" w:rsidR="00624C0D" w:rsidRPr="00E426E8" w:rsidRDefault="00DB5791">
      <w:pPr>
        <w:ind w:firstLine="426"/>
        <w:jc w:val="both"/>
      </w:pPr>
      <w:r w:rsidRPr="00E426E8">
        <w:t>4.3. Перевозчик обязан при погрузке и разгрузке Груза проконтролировать полноту заполнения информации в ТН Грузоотправителем и Грузополучателем.</w:t>
      </w:r>
    </w:p>
    <w:p w14:paraId="1179BE75" w14:textId="77777777" w:rsidR="00624C0D" w:rsidRPr="00E426E8" w:rsidRDefault="00DB5791">
      <w:pPr>
        <w:ind w:firstLine="426"/>
        <w:jc w:val="both"/>
      </w:pPr>
      <w:r w:rsidRPr="00E426E8">
        <w:t xml:space="preserve">4.4. Перевозчик обязан незамедлительно сообщать Заказчику и заявлять в правоохранительные органы (ГИБДД, полицию), уполномоченные расследовать соответствующее происшествие, о случаях повреждения или хищения </w:t>
      </w:r>
      <w:proofErr w:type="gramStart"/>
      <w:r w:rsidRPr="00E426E8">
        <w:t>Груза Заказчика</w:t>
      </w:r>
      <w:proofErr w:type="gramEnd"/>
      <w:r w:rsidRPr="00E426E8">
        <w:t xml:space="preserve"> во время его перевозки. При повреждении Груза обеспечить оформление протокола (акта), содержащего наименование, адрес и телефон виновной стороны, перечень повреждений Груза.</w:t>
      </w:r>
    </w:p>
    <w:p w14:paraId="737A4922" w14:textId="4816FD2B" w:rsidR="00493FD5" w:rsidRDefault="00493FD5">
      <w:pPr>
        <w:ind w:firstLine="426"/>
        <w:jc w:val="both"/>
      </w:pPr>
      <w:r>
        <w:t xml:space="preserve">4.5. </w:t>
      </w:r>
      <w:r w:rsidRPr="00493FD5">
        <w:t>Перевозчик  за свой счет обеспечивает  страхование ответственности перевозчика. При этом лимит ответственности по каждому страховому случаю должен быть не менее полной объявленной стоимости принятого к перевозке Груза</w:t>
      </w:r>
      <w:r>
        <w:t>, что подтверждается страховым полисом в СПАО «Ингосстрах».</w:t>
      </w:r>
    </w:p>
    <w:p w14:paraId="068C3685" w14:textId="0D5BE259" w:rsidR="00624C0D" w:rsidRPr="00E426E8" w:rsidRDefault="00DB5791">
      <w:pPr>
        <w:ind w:firstLine="426"/>
        <w:jc w:val="both"/>
      </w:pPr>
      <w:r w:rsidRPr="00E426E8">
        <w:t>4.</w:t>
      </w:r>
      <w:r w:rsidR="00493FD5">
        <w:t>6</w:t>
      </w:r>
      <w:r w:rsidRPr="00E426E8">
        <w:t>. Дополнительными письменными соглашениями Сторон могут быть определены дополнительные обязанности Перевозчика, а также указаны дополнительные услуги, оказываемые Перевозчиком Заказчику.</w:t>
      </w:r>
    </w:p>
    <w:p w14:paraId="4C143FA4" w14:textId="1EBA9732" w:rsidR="00624C0D" w:rsidRPr="00E426E8" w:rsidRDefault="00DB5791">
      <w:r w:rsidRPr="00E426E8">
        <w:rPr>
          <w:color w:val="FF0000"/>
        </w:rPr>
        <w:t xml:space="preserve">         </w:t>
      </w:r>
      <w:r w:rsidR="00493FD5">
        <w:t>4.7</w:t>
      </w:r>
      <w:r w:rsidRPr="00E426E8">
        <w:t>. Перевозчик</w:t>
      </w:r>
      <w:r w:rsidRPr="00E426E8">
        <w:rPr>
          <w:rFonts w:ascii="Calibri" w:eastAsia="Calibri" w:hAnsi="Calibri" w:cs="Calibri"/>
        </w:rPr>
        <w:t xml:space="preserve"> </w:t>
      </w:r>
      <w:r w:rsidRPr="00E426E8">
        <w:t>предоставляет Заказчику не позднее 5 (пяти) рабочих дней</w:t>
      </w:r>
      <w:r w:rsidR="00C64637" w:rsidRPr="00E426E8">
        <w:t>,</w:t>
      </w:r>
      <w:r w:rsidRPr="00E426E8">
        <w:t xml:space="preserve"> после </w:t>
      </w:r>
      <w:r w:rsidR="00C64637" w:rsidRPr="00E426E8">
        <w:t xml:space="preserve">исполнения  обязательств по каждой перевозке, </w:t>
      </w:r>
      <w:r w:rsidRPr="00E426E8">
        <w:t xml:space="preserve"> комплект документов, подтверждающих оказание услуг: </w:t>
      </w:r>
      <w:proofErr w:type="gramStart"/>
      <w:r w:rsidRPr="00E426E8">
        <w:t>Счет, Акт об оказан</w:t>
      </w:r>
      <w:r w:rsidR="000302B8">
        <w:t>ных услугах (в 2-х экземплярах</w:t>
      </w:r>
      <w:r w:rsidRPr="00E426E8">
        <w:t>.</w:t>
      </w:r>
      <w:proofErr w:type="gramEnd"/>
    </w:p>
    <w:p w14:paraId="3FDA60AD" w14:textId="77777777" w:rsidR="00624C0D" w:rsidRPr="00E426E8" w:rsidRDefault="00624C0D">
      <w:pPr>
        <w:ind w:firstLine="709"/>
        <w:jc w:val="center"/>
      </w:pPr>
    </w:p>
    <w:p w14:paraId="37BBAE7B" w14:textId="3F4857BA" w:rsidR="00624C0D" w:rsidRPr="00E426E8" w:rsidRDefault="00C2640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РАСЧЕТОВ</w:t>
      </w:r>
    </w:p>
    <w:p w14:paraId="36217229" w14:textId="77777777" w:rsidR="00624C0D" w:rsidRPr="00E426E8" w:rsidRDefault="00DB5791">
      <w:pPr>
        <w:ind w:firstLine="426"/>
        <w:jc w:val="both"/>
      </w:pPr>
      <w:r w:rsidRPr="00E426E8">
        <w:t>5.1. Стоимость услуг по перевозке грузов согласовывается Сторонами в Приложении №1 к настоящему Договору.</w:t>
      </w:r>
      <w:r w:rsidRPr="00E426E8">
        <w:rPr>
          <w:sz w:val="24"/>
          <w:szCs w:val="24"/>
        </w:rPr>
        <w:t xml:space="preserve"> </w:t>
      </w:r>
      <w:r w:rsidRPr="00E426E8">
        <w:t>В случае</w:t>
      </w:r>
      <w:proofErr w:type="gramStart"/>
      <w:r w:rsidRPr="00E426E8">
        <w:t>,</w:t>
      </w:r>
      <w:proofErr w:type="gramEnd"/>
      <w:r w:rsidRPr="00E426E8">
        <w:t xml:space="preserve"> если перевозка Груза осуществляется по маршрутам или на условиях, отличных от изложенных в Приложении №1 к настоящему Договору, Стороны согласовывают стоимость такой перевозки в  Заявке в графе «Особые условия».</w:t>
      </w:r>
    </w:p>
    <w:p w14:paraId="3C2561B1" w14:textId="77777777" w:rsidR="00624C0D" w:rsidRPr="00E426E8" w:rsidRDefault="00DB5791">
      <w:pPr>
        <w:ind w:firstLine="426"/>
        <w:jc w:val="both"/>
      </w:pPr>
      <w:r w:rsidRPr="00E426E8">
        <w:t>5.2. Стоимость услуг устанавливается в рублях РФ, а ее размер указывается в выставленных Перевозчиком счетах, и рассчитывается в соответствии с выполненными Заявками Заказчика и стоимостью услуг,  установленной в Приложении №1 к настоящему Договору.</w:t>
      </w:r>
    </w:p>
    <w:p w14:paraId="01219221" w14:textId="66AA9698" w:rsidR="00624C0D" w:rsidRPr="00E426E8" w:rsidRDefault="00DB5791">
      <w:pPr>
        <w:ind w:firstLine="426"/>
        <w:jc w:val="both"/>
      </w:pPr>
      <w:r w:rsidRPr="00E426E8">
        <w:t>5.3.Стоимость услуг Пе</w:t>
      </w:r>
      <w:r w:rsidR="00BF5420">
        <w:t xml:space="preserve">ревозчика </w:t>
      </w:r>
      <w:r w:rsidRPr="00E426E8">
        <w:t>и характеристики оказанных услуг устанавливается в счете, выставляемом Перевозчиком Заказчику по предварительному согласованию Сторон.</w:t>
      </w:r>
    </w:p>
    <w:p w14:paraId="7FEFB2C2" w14:textId="1CF79FDF" w:rsidR="00624C0D" w:rsidRPr="00E426E8" w:rsidRDefault="00DB5791">
      <w:pPr>
        <w:ind w:firstLine="426"/>
        <w:jc w:val="both"/>
      </w:pPr>
      <w:r w:rsidRPr="00E426E8">
        <w:t>5.4. Оплата услуг Пере</w:t>
      </w:r>
      <w:r w:rsidR="005C6012">
        <w:t xml:space="preserve">возчика производится в течение </w:t>
      </w:r>
      <w:r w:rsidR="00D63890">
        <w:t>2</w:t>
      </w:r>
      <w:r w:rsidR="004808BA">
        <w:t xml:space="preserve"> (</w:t>
      </w:r>
      <w:r w:rsidR="00D63890">
        <w:t>двух</w:t>
      </w:r>
      <w:r w:rsidRPr="00E426E8">
        <w:t xml:space="preserve">) рабочих дней с момента </w:t>
      </w:r>
      <w:r w:rsidR="00BC1965">
        <w:t>получения счета Заказчиком</w:t>
      </w:r>
      <w:r w:rsidR="00D63890">
        <w:t>.</w:t>
      </w:r>
    </w:p>
    <w:p w14:paraId="29A9B437" w14:textId="62801D53" w:rsidR="00624C0D" w:rsidRPr="00E426E8" w:rsidRDefault="00DB5791">
      <w:pPr>
        <w:ind w:firstLine="426"/>
        <w:jc w:val="both"/>
      </w:pPr>
      <w:r w:rsidRPr="00E426E8">
        <w:t>5.5.  Обязанность Заказчика оплатить услуги Перевозчика считается исполненной с момента поступления денежных сре</w:t>
      </w:r>
      <w:proofErr w:type="gramStart"/>
      <w:r w:rsidRPr="00E426E8">
        <w:t>дств в р</w:t>
      </w:r>
      <w:proofErr w:type="gramEnd"/>
      <w:r w:rsidRPr="00E426E8">
        <w:t>азмере, установленном в счете, на корреспондентский счет банка  Перевозчика.</w:t>
      </w:r>
    </w:p>
    <w:p w14:paraId="6E736B08" w14:textId="77777777" w:rsidR="00624C0D" w:rsidRPr="00E426E8" w:rsidRDefault="00DB5791">
      <w:pPr>
        <w:ind w:firstLine="426"/>
        <w:jc w:val="both"/>
      </w:pPr>
      <w:r w:rsidRPr="00E426E8">
        <w:t xml:space="preserve">5.6.  В спорных ситуациях, связанных с оплатой услуг, Заказчик обязан предоставить Перевозчику копии документов, подтверждающий факт оплаты.  </w:t>
      </w:r>
    </w:p>
    <w:p w14:paraId="4EFC2766" w14:textId="1C94B9F0" w:rsidR="00624C0D" w:rsidRPr="00E426E8" w:rsidRDefault="00DB5791">
      <w:pPr>
        <w:ind w:firstLine="426"/>
        <w:jc w:val="both"/>
      </w:pPr>
      <w:r w:rsidRPr="00E426E8">
        <w:t>5.</w:t>
      </w:r>
      <w:r w:rsidR="00C64637" w:rsidRPr="00E426E8">
        <w:t>7</w:t>
      </w:r>
      <w:r w:rsidRPr="00E426E8">
        <w:t>.  На суммы полученных Перевозчиком по Договору авансовых платежей не производится начисление процентов в случае, предусмотренном ст. 317.1ГК РФ</w:t>
      </w:r>
    </w:p>
    <w:p w14:paraId="3A804906" w14:textId="396F5416" w:rsidR="00624C0D" w:rsidRPr="00E426E8" w:rsidRDefault="00C64637">
      <w:pPr>
        <w:ind w:firstLine="426"/>
        <w:jc w:val="both"/>
      </w:pPr>
      <w:r w:rsidRPr="00E426E8">
        <w:t>5.8</w:t>
      </w:r>
      <w:r w:rsidR="00DB5791" w:rsidRPr="00E426E8">
        <w:t xml:space="preserve">. Перевозчик не чаще 1 раза в полгода вправе в одностороннем порядке изменить стоимость услуг по перевозке Грузов с обязательным письменным уведомлением Заказчика в форме предложения подписать </w:t>
      </w:r>
      <w:r w:rsidR="00DB5791" w:rsidRPr="00E426E8">
        <w:rPr>
          <w:smallCaps/>
        </w:rPr>
        <w:t>Д</w:t>
      </w:r>
      <w:r w:rsidR="00DB5791" w:rsidRPr="00E426E8">
        <w:t xml:space="preserve">ополнительное соглашение к </w:t>
      </w:r>
      <w:r w:rsidR="00DB5791" w:rsidRPr="00E426E8">
        <w:rPr>
          <w:smallCaps/>
        </w:rPr>
        <w:t>Д</w:t>
      </w:r>
      <w:r w:rsidR="00DB5791" w:rsidRPr="00E426E8">
        <w:t>оговору не менее чем за 30 (Тридцать) дней до дня введения новых тарифов.</w:t>
      </w:r>
    </w:p>
    <w:p w14:paraId="667E4444" w14:textId="77777777" w:rsidR="00624C0D" w:rsidRPr="00E426E8" w:rsidRDefault="00624C0D">
      <w:pPr>
        <w:ind w:firstLine="426"/>
        <w:jc w:val="both"/>
      </w:pPr>
    </w:p>
    <w:p w14:paraId="150DE3C9" w14:textId="0545733E" w:rsidR="00624C0D" w:rsidRPr="00E426E8" w:rsidRDefault="00C2640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ОТВЕТСТВЕННОСТЬ СТОРОН</w:t>
      </w:r>
    </w:p>
    <w:p w14:paraId="5474BCD9" w14:textId="69761E6E" w:rsidR="00493FD5" w:rsidRDefault="00DB5791" w:rsidP="00493FD5">
      <w:pPr>
        <w:tabs>
          <w:tab w:val="left" w:pos="10065"/>
        </w:tabs>
        <w:ind w:firstLine="426"/>
        <w:jc w:val="both"/>
      </w:pPr>
      <w:r w:rsidRPr="00E426E8">
        <w:t>6.1.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  <w:r w:rsidR="00493FD5">
        <w:t xml:space="preserve"> </w:t>
      </w:r>
    </w:p>
    <w:p w14:paraId="7AB45AAB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 xml:space="preserve">6.2. </w:t>
      </w:r>
      <w:proofErr w:type="gramStart"/>
      <w:r w:rsidRPr="00E426E8">
        <w:t>Перевозчик отвечает за сохранность Груза в полном объеме с момента подписания Перевозчиком ТН, свидетельствующей о приеме Груза к перевозке, и до момента подписания Грузополучателем ТН о получении Груза.</w:t>
      </w:r>
      <w:proofErr w:type="gramEnd"/>
    </w:p>
    <w:p w14:paraId="74074116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6.3. Перевозчик несет ответственность за утрату, недостачу или повреждение Груза, произошедшие после принятия Груза к перевозке, если не докажет, что утрата, недостача или повреждение Груза произошли вследствие обстоятельств, которые Перевозчик не мог предотвратить, и устранение которых от него не зависело (форс-мажорные обстоятельства).</w:t>
      </w:r>
    </w:p>
    <w:p w14:paraId="5558E9A5" w14:textId="77777777" w:rsidR="00624C0D" w:rsidRPr="00E426E8" w:rsidRDefault="00DB5791">
      <w:pPr>
        <w:tabs>
          <w:tab w:val="left" w:pos="0"/>
        </w:tabs>
        <w:ind w:firstLine="360"/>
        <w:jc w:val="both"/>
      </w:pPr>
      <w:r w:rsidRPr="00E426E8">
        <w:t xml:space="preserve">Факт утраты или повреждения Автомобилей подтверждается записью в транспортной накладной и/или актом или иным документом, оформляемым Перевозчиком, Заказчиком, Грузополучателем или иным уполномоченным лицом в соответствии с законодательством Российской Федерации и обычаями делового </w:t>
      </w:r>
      <w:r w:rsidRPr="00E426E8">
        <w:lastRenderedPageBreak/>
        <w:t>оборота в момент приемки Груза в конечном пункте назначения или при иных обстоятельствах, требующих такого документального оформления.</w:t>
      </w:r>
    </w:p>
    <w:p w14:paraId="4F083422" w14:textId="77777777" w:rsidR="00624C0D" w:rsidRPr="00E426E8" w:rsidRDefault="00DB5791">
      <w:pPr>
        <w:tabs>
          <w:tab w:val="left" w:pos="0"/>
        </w:tabs>
        <w:ind w:firstLine="360"/>
        <w:jc w:val="both"/>
      </w:pPr>
      <w:r w:rsidRPr="00E426E8">
        <w:t>6.4. В случае повреждения Груза, не исключающего возможность его восстановления, Перевозчик возмещает Заказчику реальный ущерб в течение 60 дней с момента предъявления Заказчиком претензии по электронной почте.</w:t>
      </w:r>
    </w:p>
    <w:p w14:paraId="2E0F2AF0" w14:textId="77777777" w:rsidR="00624C0D" w:rsidRPr="00E426E8" w:rsidRDefault="00DB5791">
      <w:pPr>
        <w:tabs>
          <w:tab w:val="left" w:pos="0"/>
        </w:tabs>
        <w:ind w:firstLine="360"/>
        <w:jc w:val="both"/>
      </w:pPr>
      <w:r w:rsidRPr="00E426E8">
        <w:rPr>
          <w:color w:val="000000"/>
        </w:rPr>
        <w:t xml:space="preserve">6.5. В случае утраты Груза или повреждения Груза, исключающего возможность его восстановления, Перевозчик в течение </w:t>
      </w:r>
      <w:r w:rsidRPr="00E426E8">
        <w:t xml:space="preserve">60 дней </w:t>
      </w:r>
      <w:r w:rsidRPr="00E426E8">
        <w:rPr>
          <w:color w:val="000000"/>
        </w:rPr>
        <w:t xml:space="preserve">с момента предъявления Заказчиком претензии по электронной почте, возмещает Заказчику его полную стоимость на дату утраты Груза, но не более стоимости согласно товаросопроводительным документам. </w:t>
      </w:r>
      <w:r w:rsidRPr="00E426E8">
        <w:t>Утраченный  Груз после оплаты переходит в собственность Перевозчика.  Перевозчик возвращает Заказчику стоимость услуг по перевозке указанного Груза в полном объеме в течение 30 дней с момента предъявления претензии Заказчиком.</w:t>
      </w:r>
    </w:p>
    <w:p w14:paraId="16EEF91B" w14:textId="77777777" w:rsidR="00624C0D" w:rsidRPr="00E426E8" w:rsidRDefault="00DB5791">
      <w:pPr>
        <w:widowControl w:val="0"/>
        <w:jc w:val="both"/>
      </w:pPr>
      <w:r w:rsidRPr="00E426E8">
        <w:rPr>
          <w:color w:val="000000"/>
        </w:rPr>
        <w:t xml:space="preserve">Невозможность </w:t>
      </w:r>
      <w:proofErr w:type="gramStart"/>
      <w:r w:rsidRPr="00E426E8">
        <w:rPr>
          <w:color w:val="000000"/>
        </w:rPr>
        <w:t>восстановления</w:t>
      </w:r>
      <w:proofErr w:type="gramEnd"/>
      <w:r w:rsidRPr="00E426E8">
        <w:rPr>
          <w:color w:val="000000"/>
        </w:rPr>
        <w:t xml:space="preserve"> а/м определяется по методике </w:t>
      </w:r>
      <w:r w:rsidRPr="00E426E8">
        <w:t>"Исследование автомототранспортных средств в целях определения стоимости восстановительного ремонта и оценки. Методические рекомендации для судебных экспертов" (утв. Минюстом России).</w:t>
      </w:r>
    </w:p>
    <w:p w14:paraId="68D731F6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6.6. Заказчик отвечает за указание в Заявке правильных адресов погрузки и разгрузки, а также обязан обеспечить приемку Автомобилей Грузополучателем, указанным в Поручении.</w:t>
      </w:r>
    </w:p>
    <w:p w14:paraId="22A48A34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 xml:space="preserve">6.7. Стороны согласовали возможность направления претензий, </w:t>
      </w:r>
      <w:proofErr w:type="gramStart"/>
      <w:r w:rsidRPr="00E426E8">
        <w:t>заказ-нарядов</w:t>
      </w:r>
      <w:proofErr w:type="gramEnd"/>
      <w:r w:rsidRPr="00E426E8">
        <w:t>, заключений экспертных организаций по электронной почте в виде сканированных документов. Для отправки сообщений со сканированными документами в электронном виде используются следующие адреса электронных почт Сторон:</w:t>
      </w:r>
    </w:p>
    <w:p w14:paraId="7F8E5623" w14:textId="221EFC39" w:rsidR="00805760" w:rsidRDefault="00715568" w:rsidP="0072576E">
      <w:pPr>
        <w:tabs>
          <w:tab w:val="left" w:pos="10065"/>
        </w:tabs>
        <w:ind w:firstLine="426"/>
        <w:jc w:val="both"/>
      </w:pPr>
      <w:r w:rsidRPr="00C03D7C">
        <w:t xml:space="preserve">- </w:t>
      </w:r>
      <w:r w:rsidR="00DB5791" w:rsidRPr="00C03D7C">
        <w:t>Заказч</w:t>
      </w:r>
      <w:r w:rsidRPr="00C03D7C">
        <w:t>ик</w:t>
      </w:r>
      <w:r w:rsidR="00083499">
        <w:t>:</w:t>
      </w:r>
    </w:p>
    <w:p w14:paraId="0A8228CE" w14:textId="1EF931B1" w:rsidR="009C6AF1" w:rsidRPr="00C03D7C" w:rsidRDefault="00715568" w:rsidP="00715568">
      <w:pPr>
        <w:tabs>
          <w:tab w:val="left" w:pos="10065"/>
        </w:tabs>
        <w:ind w:firstLine="426"/>
        <w:jc w:val="both"/>
      </w:pPr>
      <w:r w:rsidRPr="00C03D7C">
        <w:t>-  Перевозчик</w:t>
      </w:r>
      <w:r w:rsidR="00DB5791" w:rsidRPr="00C03D7C">
        <w:t xml:space="preserve">: </w:t>
      </w:r>
      <w:hyperlink r:id="rId9" w:history="1">
        <w:r w:rsidR="00FA0FC4" w:rsidRPr="007B11CF">
          <w:rPr>
            <w:rStyle w:val="af6"/>
            <w:lang w:val="en-US"/>
          </w:rPr>
          <w:t>logist</w:t>
        </w:r>
        <w:r w:rsidR="00FA0FC4" w:rsidRPr="007B11CF">
          <w:rPr>
            <w:rStyle w:val="af6"/>
          </w:rPr>
          <w:t>2@</w:t>
        </w:r>
        <w:r w:rsidR="00FA0FC4" w:rsidRPr="007B11CF">
          <w:rPr>
            <w:rStyle w:val="af6"/>
            <w:lang w:val="en-US"/>
          </w:rPr>
          <w:t>vozauto</w:t>
        </w:r>
        <w:r w:rsidR="00FA0FC4" w:rsidRPr="007B11CF">
          <w:rPr>
            <w:rStyle w:val="af6"/>
          </w:rPr>
          <w:t>.</w:t>
        </w:r>
        <w:proofErr w:type="spellStart"/>
        <w:r w:rsidR="00FA0FC4" w:rsidRPr="007B11CF">
          <w:rPr>
            <w:rStyle w:val="af6"/>
            <w:lang w:val="en-US"/>
          </w:rPr>
          <w:t>ru</w:t>
        </w:r>
        <w:proofErr w:type="spellEnd"/>
      </w:hyperlink>
      <w:r w:rsidR="009C6AF1" w:rsidRPr="00C03D7C">
        <w:t xml:space="preserve"> </w:t>
      </w:r>
    </w:p>
    <w:p w14:paraId="063548DC" w14:textId="43D982F7" w:rsidR="00624C0D" w:rsidRPr="00E426E8" w:rsidRDefault="00DB5791">
      <w:pPr>
        <w:tabs>
          <w:tab w:val="left" w:pos="10065"/>
        </w:tabs>
        <w:ind w:firstLine="426"/>
        <w:jc w:val="both"/>
      </w:pPr>
      <w:r w:rsidRPr="00C03D7C">
        <w:t xml:space="preserve">Документы, упомянутые в настоящем пункте, полученные любой из Сторон по электронной почте, приравниваются по силе к оригиналам и могут </w:t>
      </w:r>
      <w:r w:rsidRPr="00E426E8">
        <w:t xml:space="preserve">быть использованы в качестве доказательств в суде, в том числе в качестве доказательства соблюдения обязательного </w:t>
      </w:r>
      <w:r w:rsidRPr="00E426E8">
        <w:rPr>
          <w:color w:val="000000"/>
        </w:rPr>
        <w:t>досудебного претензионного порядка. Оригиналы подлежат обязательной отправке в течение 5 рабочих дней с момента отправки электронного варианта документа.</w:t>
      </w:r>
    </w:p>
    <w:p w14:paraId="4538DE7D" w14:textId="77777777" w:rsidR="00624C0D" w:rsidRPr="00E426E8" w:rsidRDefault="00624C0D">
      <w:pPr>
        <w:tabs>
          <w:tab w:val="left" w:pos="4395"/>
          <w:tab w:val="left" w:pos="4820"/>
          <w:tab w:val="left" w:pos="10065"/>
        </w:tabs>
        <w:rPr>
          <w:sz w:val="24"/>
          <w:szCs w:val="24"/>
        </w:rPr>
      </w:pPr>
    </w:p>
    <w:p w14:paraId="1B540DC8" w14:textId="44DBFC93" w:rsidR="00624C0D" w:rsidRPr="00C2640D" w:rsidRDefault="00DB5791" w:rsidP="00C2640D">
      <w:pPr>
        <w:pStyle w:val="af3"/>
        <w:numPr>
          <w:ilvl w:val="0"/>
          <w:numId w:val="1"/>
        </w:numPr>
        <w:tabs>
          <w:tab w:val="left" w:pos="4395"/>
          <w:tab w:val="left" w:pos="4820"/>
          <w:tab w:val="left" w:pos="10065"/>
        </w:tabs>
        <w:jc w:val="center"/>
        <w:rPr>
          <w:b/>
        </w:rPr>
      </w:pPr>
      <w:r w:rsidRPr="00E426E8">
        <w:rPr>
          <w:b/>
        </w:rPr>
        <w:t>ФОРС-МАЖОР</w:t>
      </w:r>
    </w:p>
    <w:p w14:paraId="02A16A9B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7.1. Любая из Сторон освобождается от ответственности за ненадлежащее исполнение условий Договора, если оно оказалось невозможным вследствие воздействия непреодолимой силы, то есть чрезвычайных и непредотвратимых при данных условиях обстоятельств.</w:t>
      </w:r>
    </w:p>
    <w:p w14:paraId="05837196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 xml:space="preserve">7.2. </w:t>
      </w:r>
      <w:proofErr w:type="gramStart"/>
      <w:r w:rsidRPr="00E426E8">
        <w:t>Случаями непреодолимой силы считаются, в частности, следующие события: наводнение, землетрясение, пожар, иные стихийные бедствия, война, военные действия, акты органов власти и управления, влияющие на исполнение обязательств, национальные и отраслевые забастовки.</w:t>
      </w:r>
      <w:proofErr w:type="gramEnd"/>
    </w:p>
    <w:p w14:paraId="1EA94098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7.3. Сторона, попавшая под воздействие непреодолимой силы, должна в течение 10-ти рабочих дней известить другую Сторону в письменном виде о типе и возможной продолжительности действия непреодолимой силы, а также других обстоятельствах, препятствующих исполнению договорных обязательств.</w:t>
      </w:r>
    </w:p>
    <w:p w14:paraId="5E1FBB0F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7.4. В период действия обстоятельств непреодолимой силы и иных обстоятельств, освобождающих от ответственности, обязательства Сторон приостанавливаются. Если эти обстоятельства будут длиться более 6 (шести) месяцев, то любая из Сторон вправе расторгнуть Договор в одностороннем порядке.</w:t>
      </w:r>
    </w:p>
    <w:p w14:paraId="025813B8" w14:textId="77777777" w:rsidR="00624C0D" w:rsidRPr="00E426E8" w:rsidRDefault="00624C0D">
      <w:pPr>
        <w:tabs>
          <w:tab w:val="left" w:pos="10065"/>
        </w:tabs>
        <w:ind w:firstLine="426"/>
        <w:jc w:val="both"/>
        <w:rPr>
          <w:sz w:val="24"/>
          <w:szCs w:val="24"/>
        </w:rPr>
      </w:pPr>
    </w:p>
    <w:p w14:paraId="7D38555D" w14:textId="37BFCE83" w:rsidR="00624C0D" w:rsidRPr="00C2640D" w:rsidRDefault="00DB5791" w:rsidP="00C2640D">
      <w:pPr>
        <w:pStyle w:val="af3"/>
        <w:numPr>
          <w:ilvl w:val="0"/>
          <w:numId w:val="1"/>
        </w:numPr>
        <w:tabs>
          <w:tab w:val="left" w:pos="10065"/>
        </w:tabs>
        <w:jc w:val="center"/>
        <w:rPr>
          <w:b/>
        </w:rPr>
      </w:pPr>
      <w:r w:rsidRPr="00E426E8">
        <w:rPr>
          <w:b/>
        </w:rPr>
        <w:t>РАЗРЕШЕНИЕ СПОРОВ</w:t>
      </w:r>
    </w:p>
    <w:p w14:paraId="752FDE03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8.1. 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Сторонами.</w:t>
      </w:r>
    </w:p>
    <w:p w14:paraId="48651924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8.2. До предъявления Перевозчику иска, вытекающего из договора, Заказчик обязан предъявить Перевозчику письменную претензию. В случае</w:t>
      </w:r>
      <w:r w:rsidRPr="00E426E8">
        <w:rPr>
          <w:highlight w:val="white"/>
        </w:rPr>
        <w:t xml:space="preserve"> полного или частичного отказа Перевозчика удовлетворить претензию либо в случаях неполучения Заказчиком ответа на претензию от Перевозчика в течение 30 (тридцати) дней со дня получения претензии последним, Заказчик вправе обратиться с иском в Арбитражный суд г. Москвы.</w:t>
      </w:r>
      <w:r w:rsidRPr="00E426E8">
        <w:t xml:space="preserve"> Претензия подается Заказчиком путем направления по почте по адресу, указанному в реквизитах Договора либо по электронной почте по адресу, указанному в п. 6.7 Договора</w:t>
      </w:r>
      <w:r w:rsidRPr="00E426E8">
        <w:rPr>
          <w:color w:val="000000"/>
        </w:rPr>
        <w:t>.</w:t>
      </w:r>
    </w:p>
    <w:p w14:paraId="69826440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8.3. В случае если Стороны не придут к соглашению во внесудебном порядке, то дело подлежит рассмотрению в Арбитражном суде г. Москвы.</w:t>
      </w:r>
    </w:p>
    <w:p w14:paraId="4A4CD3D9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8.4. К правоотношениям Сторон, вытекающим из настоящего Договора и не урегулированным настоящим Договором, применяется право Российской Федерации.</w:t>
      </w:r>
    </w:p>
    <w:p w14:paraId="00681B8E" w14:textId="77777777" w:rsidR="00624C0D" w:rsidRPr="00E426E8" w:rsidRDefault="00624C0D">
      <w:pPr>
        <w:tabs>
          <w:tab w:val="left" w:pos="10065"/>
        </w:tabs>
        <w:ind w:firstLine="426"/>
        <w:jc w:val="both"/>
      </w:pPr>
    </w:p>
    <w:p w14:paraId="5355C4FF" w14:textId="5F76E317" w:rsidR="00624C0D" w:rsidRPr="00C2640D" w:rsidRDefault="00DB5791" w:rsidP="00C2640D">
      <w:pPr>
        <w:pStyle w:val="af3"/>
        <w:numPr>
          <w:ilvl w:val="0"/>
          <w:numId w:val="1"/>
        </w:numPr>
        <w:tabs>
          <w:tab w:val="left" w:pos="10065"/>
        </w:tabs>
        <w:jc w:val="center"/>
        <w:rPr>
          <w:b/>
        </w:rPr>
      </w:pPr>
      <w:r w:rsidRPr="00E426E8">
        <w:rPr>
          <w:b/>
        </w:rPr>
        <w:t>ИНФОРМАЦИЯ И КОНФИДЕНЦИАЛЬНОСТЬ</w:t>
      </w:r>
    </w:p>
    <w:p w14:paraId="1C73418E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>9.1. Условия настоящего Договора, а также иная информация, полученная Сторонами в ходе выполнения условий настоящего Договора, конфиденциальны и не подлежат разглашению (то есть передаче в какой-либо форме третьим лицам).</w:t>
      </w:r>
    </w:p>
    <w:p w14:paraId="19DAAA14" w14:textId="4862876A" w:rsidR="00624C0D" w:rsidRDefault="00DB5791" w:rsidP="0049573A">
      <w:pPr>
        <w:tabs>
          <w:tab w:val="left" w:pos="10065"/>
        </w:tabs>
        <w:ind w:firstLine="426"/>
        <w:jc w:val="both"/>
      </w:pPr>
      <w:r w:rsidRPr="00E426E8">
        <w:lastRenderedPageBreak/>
        <w:t>9.2. Стороны обязаны принять все необходимые меры, чтобы их сотрудники, правопреемники и иные лица, имеющие доступ к конфиденциальной информации, не разглашали ее третьим лицам.</w:t>
      </w:r>
    </w:p>
    <w:p w14:paraId="06F1B884" w14:textId="77777777" w:rsidR="0049573A" w:rsidRPr="0049573A" w:rsidRDefault="0049573A" w:rsidP="0049573A">
      <w:pPr>
        <w:tabs>
          <w:tab w:val="left" w:pos="10065"/>
        </w:tabs>
        <w:ind w:firstLine="426"/>
        <w:jc w:val="both"/>
      </w:pPr>
    </w:p>
    <w:p w14:paraId="57B6A078" w14:textId="30C8F262" w:rsidR="00624C0D" w:rsidRPr="00C2640D" w:rsidRDefault="00DB5791" w:rsidP="00C2640D">
      <w:pPr>
        <w:pStyle w:val="af3"/>
        <w:numPr>
          <w:ilvl w:val="0"/>
          <w:numId w:val="1"/>
        </w:numPr>
        <w:tabs>
          <w:tab w:val="left" w:pos="10065"/>
        </w:tabs>
        <w:jc w:val="center"/>
        <w:rPr>
          <w:b/>
        </w:rPr>
      </w:pPr>
      <w:r w:rsidRPr="00E426E8">
        <w:rPr>
          <w:b/>
        </w:rPr>
        <w:t>СРОК ДЕЙСТВИЯ И ПОРЯДОК РАСТОРЖЕНИЯ ДОГОВОРА</w:t>
      </w:r>
    </w:p>
    <w:p w14:paraId="1436FC08" w14:textId="34BCFF1E" w:rsidR="00624C0D" w:rsidRPr="00C03D7C" w:rsidRDefault="00DB5791">
      <w:pPr>
        <w:tabs>
          <w:tab w:val="left" w:pos="10065"/>
        </w:tabs>
        <w:ind w:firstLine="426"/>
        <w:jc w:val="both"/>
      </w:pPr>
      <w:r w:rsidRPr="00E426E8">
        <w:t xml:space="preserve">10.1. Настоящий Договор вступает в силу с момента его подписания Сторонами и действует </w:t>
      </w:r>
      <w:r w:rsidRPr="00C03D7C">
        <w:t>по «31» декабря 20</w:t>
      </w:r>
      <w:r w:rsidR="005D5BD8">
        <w:t>23</w:t>
      </w:r>
      <w:r w:rsidRPr="00C03D7C">
        <w:t xml:space="preserve"> г. включительно.</w:t>
      </w:r>
    </w:p>
    <w:p w14:paraId="1C6F699E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C03D7C">
        <w:t>10.2. Срок действия настоящего Договора автоматически продлевается на каждый последующий год</w:t>
      </w:r>
      <w:r w:rsidRPr="00E426E8">
        <w:t>, если ни одна из Сторон не менее чем за 30 (Тридцать) дней до истечения срока его действия письменно не заявит другой Стороне о прекращении настоящего Договора.</w:t>
      </w:r>
    </w:p>
    <w:p w14:paraId="79339A67" w14:textId="77777777" w:rsidR="00624C0D" w:rsidRPr="00E426E8" w:rsidRDefault="00DB5791">
      <w:pPr>
        <w:tabs>
          <w:tab w:val="left" w:pos="10065"/>
        </w:tabs>
        <w:ind w:firstLine="426"/>
        <w:jc w:val="both"/>
      </w:pPr>
      <w:r w:rsidRPr="00E426E8">
        <w:t xml:space="preserve">10.3. Настоящий </w:t>
      </w:r>
      <w:proofErr w:type="gramStart"/>
      <w:r w:rsidRPr="00E426E8">
        <w:t>Договор</w:t>
      </w:r>
      <w:proofErr w:type="gramEnd"/>
      <w:r w:rsidRPr="00E426E8">
        <w:t xml:space="preserve"> может быть расторгнут досрочно любой из Сторон с письменным уведомлением другой Стороны не менее чем за 30 (Тридцать) дней до предполагаемой даты досрочного расторжения настоящего Договора.</w:t>
      </w:r>
    </w:p>
    <w:p w14:paraId="4BB7509C" w14:textId="77777777" w:rsidR="00624C0D" w:rsidRPr="00E426E8" w:rsidRDefault="00624C0D">
      <w:pPr>
        <w:tabs>
          <w:tab w:val="left" w:pos="10065"/>
        </w:tabs>
        <w:ind w:firstLine="426"/>
        <w:jc w:val="both"/>
      </w:pPr>
    </w:p>
    <w:p w14:paraId="5413B088" w14:textId="1D08F26B" w:rsidR="00624C0D" w:rsidRPr="00C2640D" w:rsidRDefault="00DB5791" w:rsidP="00C2640D">
      <w:pPr>
        <w:pStyle w:val="af3"/>
        <w:numPr>
          <w:ilvl w:val="0"/>
          <w:numId w:val="1"/>
        </w:numPr>
        <w:tabs>
          <w:tab w:val="left" w:pos="10065"/>
        </w:tabs>
        <w:jc w:val="center"/>
        <w:rPr>
          <w:b/>
        </w:rPr>
      </w:pPr>
      <w:r w:rsidRPr="00E426E8">
        <w:rPr>
          <w:b/>
        </w:rPr>
        <w:t>ПРОЧИЕ УСЛОВИЯ</w:t>
      </w:r>
    </w:p>
    <w:p w14:paraId="12683DAE" w14:textId="77777777" w:rsidR="00624C0D" w:rsidRPr="00E426E8" w:rsidRDefault="00DB5791" w:rsidP="001F6B9A">
      <w:pPr>
        <w:tabs>
          <w:tab w:val="left" w:pos="10065"/>
        </w:tabs>
        <w:ind w:firstLine="426"/>
        <w:jc w:val="both"/>
      </w:pPr>
      <w:r w:rsidRPr="00E426E8">
        <w:t>11.1. Все сообщения, заявления, рекламации, связанные с выполнением настоящего Договора или вытекающие из него, должны высылаться Сторонами друг другу по указанным в Договоре адресам.</w:t>
      </w:r>
    </w:p>
    <w:p w14:paraId="441301BF" w14:textId="77777777" w:rsidR="00624C0D" w:rsidRPr="00E426E8" w:rsidRDefault="00DB5791" w:rsidP="001F6B9A">
      <w:pPr>
        <w:tabs>
          <w:tab w:val="left" w:pos="10065"/>
        </w:tabs>
        <w:ind w:firstLine="426"/>
        <w:jc w:val="both"/>
      </w:pPr>
      <w:r w:rsidRPr="00E426E8">
        <w:t>11.2. 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14:paraId="2836C572" w14:textId="77777777" w:rsidR="00624C0D" w:rsidRPr="00E426E8" w:rsidRDefault="00DB5791" w:rsidP="001F6B9A">
      <w:pPr>
        <w:tabs>
          <w:tab w:val="left" w:pos="10065"/>
        </w:tabs>
        <w:ind w:firstLine="426"/>
        <w:jc w:val="both"/>
      </w:pPr>
      <w:r w:rsidRPr="00E426E8">
        <w:t>11.3. Все приложения к настоящему Договору являются его неотъемлемыми частями.</w:t>
      </w:r>
    </w:p>
    <w:p w14:paraId="58415DB6" w14:textId="77777777" w:rsidR="00624C0D" w:rsidRPr="00E426E8" w:rsidRDefault="00DB5791" w:rsidP="001F6B9A">
      <w:pPr>
        <w:tabs>
          <w:tab w:val="left" w:pos="10065"/>
        </w:tabs>
        <w:ind w:firstLine="426"/>
        <w:jc w:val="both"/>
      </w:pPr>
      <w:r w:rsidRPr="00E426E8">
        <w:t>11.4.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14:paraId="5EB4EAE7" w14:textId="77777777" w:rsidR="00624C0D" w:rsidRPr="00E426E8" w:rsidRDefault="00DB5791" w:rsidP="001F6B9A">
      <w:pPr>
        <w:tabs>
          <w:tab w:val="left" w:pos="10065"/>
        </w:tabs>
        <w:ind w:firstLine="426"/>
        <w:jc w:val="both"/>
      </w:pPr>
      <w:r w:rsidRPr="00E426E8">
        <w:t>11.5.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54049989" w14:textId="77777777" w:rsidR="001F6B9A" w:rsidRPr="00E426E8" w:rsidRDefault="001F6B9A" w:rsidP="00EB5155">
      <w:pPr>
        <w:jc w:val="both"/>
      </w:pPr>
    </w:p>
    <w:p w14:paraId="1C011738" w14:textId="03C73F25" w:rsidR="00624C0D" w:rsidRPr="005C5DD4" w:rsidRDefault="00DB5791" w:rsidP="00C2640D">
      <w:pPr>
        <w:pStyle w:val="af3"/>
        <w:numPr>
          <w:ilvl w:val="0"/>
          <w:numId w:val="1"/>
        </w:numPr>
        <w:jc w:val="center"/>
        <w:rPr>
          <w:b/>
        </w:rPr>
      </w:pPr>
      <w:r w:rsidRPr="00E426E8">
        <w:rPr>
          <w:b/>
          <w:color w:val="000000"/>
        </w:rPr>
        <w:t>РЕКВИЗИТЫ СТОРОН</w:t>
      </w:r>
    </w:p>
    <w:tbl>
      <w:tblPr>
        <w:tblStyle w:val="a5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15"/>
        <w:gridCol w:w="4749"/>
      </w:tblGrid>
      <w:tr w:rsidR="005C5DD4" w:rsidRPr="005E12B9" w14:paraId="08551F2C" w14:textId="77777777" w:rsidTr="00EB5155">
        <w:trPr>
          <w:trHeight w:val="1040"/>
        </w:trPr>
        <w:tc>
          <w:tcPr>
            <w:tcW w:w="4715" w:type="dxa"/>
            <w:shd w:val="clear" w:color="auto" w:fill="auto"/>
          </w:tcPr>
          <w:p w14:paraId="30C42AF7" w14:textId="1FBFB6A2" w:rsidR="00BF5420" w:rsidRPr="00BF5420" w:rsidRDefault="00BF5420" w:rsidP="00BF54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Pr="00BF5420">
              <w:rPr>
                <w:b/>
                <w:bCs/>
              </w:rPr>
              <w:t xml:space="preserve">:                          </w:t>
            </w:r>
          </w:p>
          <w:p w14:paraId="3A64AE69" w14:textId="6495AD3F" w:rsidR="00BF5420" w:rsidRDefault="00BF5420" w:rsidP="00BF5420">
            <w:pPr>
              <w:spacing w:line="276" w:lineRule="auto"/>
              <w:rPr>
                <w:bCs/>
              </w:rPr>
            </w:pPr>
          </w:p>
          <w:p w14:paraId="5D243542" w14:textId="77777777" w:rsidR="00A87EE1" w:rsidRDefault="00A87EE1" w:rsidP="00BF5420">
            <w:pPr>
              <w:spacing w:line="276" w:lineRule="auto"/>
              <w:rPr>
                <w:bCs/>
              </w:rPr>
            </w:pPr>
          </w:p>
          <w:p w14:paraId="511C09FB" w14:textId="77777777" w:rsidR="00A87EE1" w:rsidRDefault="00A87EE1" w:rsidP="00BF5420">
            <w:pPr>
              <w:spacing w:line="276" w:lineRule="auto"/>
              <w:rPr>
                <w:bCs/>
              </w:rPr>
            </w:pPr>
          </w:p>
          <w:p w14:paraId="3BB7B654" w14:textId="77777777" w:rsidR="00A87EE1" w:rsidRDefault="00A87EE1" w:rsidP="00BF5420">
            <w:pPr>
              <w:spacing w:line="276" w:lineRule="auto"/>
              <w:rPr>
                <w:bCs/>
              </w:rPr>
            </w:pPr>
          </w:p>
          <w:p w14:paraId="11DA8DAF" w14:textId="77777777" w:rsidR="00A87EE1" w:rsidRDefault="00A87EE1" w:rsidP="00BF5420">
            <w:pPr>
              <w:spacing w:line="276" w:lineRule="auto"/>
              <w:rPr>
                <w:bCs/>
              </w:rPr>
            </w:pPr>
          </w:p>
          <w:p w14:paraId="087A2BE6" w14:textId="77777777" w:rsidR="00A87EE1" w:rsidRDefault="00A87EE1" w:rsidP="00BF5420">
            <w:pPr>
              <w:spacing w:line="276" w:lineRule="auto"/>
              <w:rPr>
                <w:bCs/>
              </w:rPr>
            </w:pPr>
          </w:p>
          <w:p w14:paraId="51F2C84E" w14:textId="77777777" w:rsidR="00A87EE1" w:rsidRDefault="00A87EE1" w:rsidP="00BF5420">
            <w:pPr>
              <w:spacing w:line="276" w:lineRule="auto"/>
              <w:rPr>
                <w:bCs/>
              </w:rPr>
            </w:pPr>
          </w:p>
          <w:p w14:paraId="69FB498D" w14:textId="77777777" w:rsidR="00A87EE1" w:rsidRDefault="00A87EE1" w:rsidP="00BF5420">
            <w:pPr>
              <w:spacing w:line="276" w:lineRule="auto"/>
              <w:rPr>
                <w:bCs/>
              </w:rPr>
            </w:pPr>
          </w:p>
          <w:p w14:paraId="684191AB" w14:textId="77777777" w:rsidR="00A87EE1" w:rsidRDefault="00A87EE1" w:rsidP="00BF5420">
            <w:pPr>
              <w:spacing w:line="276" w:lineRule="auto"/>
              <w:rPr>
                <w:bCs/>
              </w:rPr>
            </w:pPr>
          </w:p>
          <w:p w14:paraId="367E3918" w14:textId="77777777" w:rsidR="00A87EE1" w:rsidRPr="00BF5420" w:rsidRDefault="00A87EE1" w:rsidP="00BF5420">
            <w:pPr>
              <w:spacing w:line="276" w:lineRule="auto"/>
            </w:pPr>
          </w:p>
          <w:p w14:paraId="54689E80" w14:textId="34DEAB19" w:rsidR="004808BA" w:rsidRPr="00BF5420" w:rsidRDefault="004808BA" w:rsidP="004808BA">
            <w:pPr>
              <w:spacing w:line="276" w:lineRule="auto"/>
            </w:pPr>
          </w:p>
          <w:tbl>
            <w:tblPr>
              <w:tblStyle w:val="a6"/>
              <w:tblpPr w:leftFromText="180" w:rightFromText="180" w:vertAnchor="text" w:horzAnchor="margin" w:tblpY="496"/>
              <w:tblW w:w="956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569"/>
            </w:tblGrid>
            <w:tr w:rsidR="004808BA" w:rsidRPr="006E1927" w14:paraId="1B2437E0" w14:textId="77777777" w:rsidTr="00BF5420">
              <w:trPr>
                <w:trHeight w:val="80"/>
              </w:trPr>
              <w:tc>
                <w:tcPr>
                  <w:tcW w:w="9569" w:type="dxa"/>
                  <w:shd w:val="clear" w:color="auto" w:fill="auto"/>
                  <w:vAlign w:val="center"/>
                </w:tcPr>
                <w:p w14:paraId="4C956A84" w14:textId="77777777" w:rsidR="004808BA" w:rsidRPr="00D54129" w:rsidRDefault="004808BA" w:rsidP="004808BA"/>
              </w:tc>
            </w:tr>
          </w:tbl>
          <w:p w14:paraId="0759D4AE" w14:textId="32AA9DC7" w:rsidR="00AE0F99" w:rsidRPr="00BF5420" w:rsidRDefault="00AE0F99" w:rsidP="00BD00B8">
            <w:pPr>
              <w:keepNext/>
              <w:widowControl w:val="0"/>
              <w:tabs>
                <w:tab w:val="left" w:pos="-107"/>
              </w:tabs>
              <w:ind w:right="-286"/>
            </w:pPr>
          </w:p>
        </w:tc>
        <w:tc>
          <w:tcPr>
            <w:tcW w:w="4749" w:type="dxa"/>
            <w:shd w:val="clear" w:color="auto" w:fill="auto"/>
          </w:tcPr>
          <w:p w14:paraId="1C40DBB3" w14:textId="18CE2345" w:rsidR="00624C0D" w:rsidRPr="00BF5420" w:rsidRDefault="00FE6FAF" w:rsidP="00FA3540">
            <w:pPr>
              <w:keepNext/>
              <w:widowControl w:val="0"/>
              <w:tabs>
                <w:tab w:val="left" w:pos="-107"/>
              </w:tabs>
              <w:ind w:right="-286"/>
              <w:rPr>
                <w:b/>
              </w:rPr>
            </w:pPr>
            <w:r w:rsidRPr="00BF5420">
              <w:rPr>
                <w:b/>
              </w:rPr>
              <w:t>Перевозчик</w:t>
            </w:r>
            <w:r w:rsidR="00BF5420">
              <w:rPr>
                <w:b/>
              </w:rPr>
              <w:t>:</w:t>
            </w:r>
          </w:p>
          <w:p w14:paraId="740E00C6" w14:textId="77777777" w:rsidR="005E12B9" w:rsidRDefault="005E12B9" w:rsidP="005E12B9">
            <w:r>
              <w:t>ИП Баринов Дмитрий Вячеславович</w:t>
            </w:r>
          </w:p>
          <w:p w14:paraId="5840ACBB" w14:textId="77777777" w:rsidR="005E12B9" w:rsidRDefault="005E12B9" w:rsidP="005E12B9">
            <w:r>
              <w:t xml:space="preserve">Юр. адрес: 124617, Россия,  г. Зеленоград, 1412, кв.20. </w:t>
            </w:r>
          </w:p>
          <w:p w14:paraId="442F6510" w14:textId="77777777" w:rsidR="005E12B9" w:rsidRDefault="005E12B9" w:rsidP="005E12B9"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дрес: 125413, г. Москва, ул. </w:t>
            </w:r>
            <w:proofErr w:type="spellStart"/>
            <w:r>
              <w:t>Солнечногорская</w:t>
            </w:r>
            <w:proofErr w:type="spellEnd"/>
            <w:r>
              <w:t>, д.4, стр.22, оф 313</w:t>
            </w:r>
          </w:p>
          <w:p w14:paraId="6944FC90" w14:textId="77777777" w:rsidR="005E12B9" w:rsidRDefault="005E12B9" w:rsidP="005E12B9">
            <w:r>
              <w:t>ИНН 773571324337</w:t>
            </w:r>
          </w:p>
          <w:p w14:paraId="169A13C8" w14:textId="77777777" w:rsidR="005E12B9" w:rsidRDefault="005E12B9" w:rsidP="005E12B9">
            <w:r>
              <w:t>ОГРНИП 319774600716925</w:t>
            </w:r>
          </w:p>
          <w:p w14:paraId="2FF58F9D" w14:textId="77777777" w:rsidR="005E12B9" w:rsidRDefault="005E12B9" w:rsidP="005E12B9">
            <w:r>
              <w:t>Р/</w:t>
            </w:r>
            <w:proofErr w:type="spellStart"/>
            <w:r>
              <w:t>сч</w:t>
            </w:r>
            <w:proofErr w:type="spellEnd"/>
            <w:r>
              <w:t>:  40802810402160002137</w:t>
            </w:r>
          </w:p>
          <w:p w14:paraId="7A933719" w14:textId="77777777" w:rsidR="005E12B9" w:rsidRDefault="005E12B9" w:rsidP="005E12B9">
            <w:r>
              <w:t>АО "АЛЬФА-БАНК"</w:t>
            </w:r>
          </w:p>
          <w:p w14:paraId="7CB5BBB4" w14:textId="77777777" w:rsidR="005E12B9" w:rsidRDefault="005E12B9" w:rsidP="005E12B9">
            <w:r>
              <w:t>К/</w:t>
            </w:r>
            <w:proofErr w:type="spellStart"/>
            <w:r>
              <w:t>сч</w:t>
            </w:r>
            <w:proofErr w:type="spellEnd"/>
            <w:r>
              <w:t>:  30101810200000000593</w:t>
            </w:r>
          </w:p>
          <w:p w14:paraId="62EEF1E2" w14:textId="77777777" w:rsidR="005E12B9" w:rsidRDefault="005E12B9" w:rsidP="005E12B9">
            <w:r>
              <w:t>БИК 044525593</w:t>
            </w:r>
          </w:p>
          <w:p w14:paraId="03C250EF" w14:textId="77777777" w:rsidR="005E12B9" w:rsidRDefault="005E12B9" w:rsidP="005E12B9">
            <w:r>
              <w:t>тел: 8-495-144-70-75</w:t>
            </w:r>
          </w:p>
          <w:p w14:paraId="3E1009CF" w14:textId="50A78E88" w:rsidR="00AE0F99" w:rsidRPr="00637948" w:rsidRDefault="005E12B9" w:rsidP="005E12B9">
            <w:pPr>
              <w:pStyle w:val="af4"/>
            </w:pPr>
            <w:r w:rsidRPr="005E12B9">
              <w:rPr>
                <w:lang w:val="en-US"/>
              </w:rPr>
              <w:t>e</w:t>
            </w:r>
            <w:r w:rsidRPr="00637948">
              <w:t>-</w:t>
            </w:r>
            <w:r w:rsidRPr="005E12B9">
              <w:rPr>
                <w:lang w:val="en-US"/>
              </w:rPr>
              <w:t>mail</w:t>
            </w:r>
            <w:r w:rsidRPr="00637948">
              <w:t xml:space="preserve">: </w:t>
            </w:r>
            <w:proofErr w:type="spellStart"/>
            <w:r w:rsidRPr="005E12B9">
              <w:rPr>
                <w:lang w:val="en-US"/>
              </w:rPr>
              <w:t>logist</w:t>
            </w:r>
            <w:proofErr w:type="spellEnd"/>
            <w:r w:rsidRPr="00637948">
              <w:t>2@</w:t>
            </w:r>
            <w:proofErr w:type="spellStart"/>
            <w:r w:rsidRPr="005E12B9">
              <w:rPr>
                <w:lang w:val="en-US"/>
              </w:rPr>
              <w:t>vozauto</w:t>
            </w:r>
            <w:proofErr w:type="spellEnd"/>
            <w:r w:rsidRPr="00637948">
              <w:t>.</w:t>
            </w:r>
            <w:proofErr w:type="spellStart"/>
            <w:r w:rsidRPr="005E12B9">
              <w:rPr>
                <w:lang w:val="en-US"/>
              </w:rPr>
              <w:t>ru</w:t>
            </w:r>
            <w:proofErr w:type="spellEnd"/>
          </w:p>
        </w:tc>
      </w:tr>
    </w:tbl>
    <w:p w14:paraId="417AAD58" w14:textId="77777777" w:rsidR="00624C0D" w:rsidRDefault="00624C0D" w:rsidP="00BF5420">
      <w:pPr>
        <w:rPr>
          <w:b/>
        </w:rPr>
      </w:pPr>
    </w:p>
    <w:tbl>
      <w:tblPr>
        <w:tblStyle w:val="a7"/>
        <w:tblW w:w="97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97"/>
        <w:gridCol w:w="4656"/>
      </w:tblGrid>
      <w:tr w:rsidR="00C03D7C" w:rsidRPr="00C03D7C" w14:paraId="629B7C60" w14:textId="77777777" w:rsidTr="00311FEC">
        <w:trPr>
          <w:trHeight w:val="1599"/>
        </w:trPr>
        <w:tc>
          <w:tcPr>
            <w:tcW w:w="5097" w:type="dxa"/>
            <w:shd w:val="clear" w:color="auto" w:fill="auto"/>
          </w:tcPr>
          <w:p w14:paraId="1A58E343" w14:textId="6B0C252D" w:rsidR="00624C0D" w:rsidRPr="00C03D7C" w:rsidRDefault="00DB5791">
            <w:pPr>
              <w:jc w:val="both"/>
            </w:pPr>
            <w:bookmarkStart w:id="0" w:name="_Hlk41914719"/>
            <w:r w:rsidRPr="00C03D7C">
              <w:rPr>
                <w:b/>
              </w:rPr>
              <w:t xml:space="preserve">От </w:t>
            </w:r>
            <w:r w:rsidR="00FA3540" w:rsidRPr="00C03D7C">
              <w:rPr>
                <w:b/>
              </w:rPr>
              <w:t>Заказчика</w:t>
            </w:r>
            <w:r w:rsidRPr="00C03D7C">
              <w:rPr>
                <w:b/>
              </w:rPr>
              <w:t>:</w:t>
            </w:r>
          </w:p>
          <w:p w14:paraId="33B8D7BF" w14:textId="77777777" w:rsidR="004808BA" w:rsidRDefault="004808BA" w:rsidP="004808BA">
            <w:pPr>
              <w:rPr>
                <w:b/>
                <w:bCs/>
              </w:rPr>
            </w:pPr>
          </w:p>
          <w:p w14:paraId="23611DBF" w14:textId="77777777" w:rsidR="00A87EE1" w:rsidRDefault="00A87EE1" w:rsidP="004808BA">
            <w:pPr>
              <w:rPr>
                <w:b/>
                <w:bCs/>
              </w:rPr>
            </w:pPr>
          </w:p>
          <w:p w14:paraId="5FBEDB90" w14:textId="77777777" w:rsidR="00A87EE1" w:rsidRDefault="00A87EE1" w:rsidP="004808BA">
            <w:pPr>
              <w:rPr>
                <w:b/>
                <w:bCs/>
              </w:rPr>
            </w:pPr>
          </w:p>
          <w:p w14:paraId="0CCAAED6" w14:textId="77777777" w:rsidR="00A87EE1" w:rsidRDefault="00A87EE1" w:rsidP="004808BA">
            <w:pPr>
              <w:rPr>
                <w:b/>
              </w:rPr>
            </w:pPr>
          </w:p>
          <w:p w14:paraId="553981B8" w14:textId="77777777" w:rsidR="004808BA" w:rsidRPr="00C03D7C" w:rsidRDefault="004808BA" w:rsidP="004808BA">
            <w:pPr>
              <w:rPr>
                <w:b/>
              </w:rPr>
            </w:pPr>
          </w:p>
          <w:p w14:paraId="1A325DB1" w14:textId="1D385BA6" w:rsidR="004808BA" w:rsidRPr="00C03D7C" w:rsidRDefault="004808BA" w:rsidP="004808BA">
            <w:pPr>
              <w:autoSpaceDE w:val="0"/>
              <w:autoSpaceDN w:val="0"/>
              <w:adjustRightInd w:val="0"/>
              <w:jc w:val="both"/>
            </w:pPr>
            <w:r w:rsidRPr="00C03D7C">
              <w:t xml:space="preserve">_______________________/ </w:t>
            </w:r>
            <w:r w:rsidR="00A87EE1">
              <w:t>____________</w:t>
            </w:r>
            <w:r>
              <w:t>.</w:t>
            </w:r>
            <w:r w:rsidRPr="00C03D7C">
              <w:t>/</w:t>
            </w:r>
          </w:p>
          <w:p w14:paraId="7F5DB32A" w14:textId="6A9B96E7" w:rsidR="00C03D7C" w:rsidRPr="00C03D7C" w:rsidRDefault="004808BA" w:rsidP="004808B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03D7C">
              <w:t>м.п</w:t>
            </w:r>
            <w:proofErr w:type="spellEnd"/>
            <w:r w:rsidRPr="00C03D7C">
              <w:t>.</w:t>
            </w:r>
            <w:r w:rsidR="00B55976"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656" w:type="dxa"/>
            <w:shd w:val="clear" w:color="auto" w:fill="auto"/>
          </w:tcPr>
          <w:p w14:paraId="48AF5768" w14:textId="24F8B24B" w:rsidR="00624C0D" w:rsidRPr="00C03D7C" w:rsidRDefault="00DB5791">
            <w:pPr>
              <w:jc w:val="both"/>
            </w:pPr>
            <w:r w:rsidRPr="00C03D7C">
              <w:rPr>
                <w:b/>
              </w:rPr>
              <w:t xml:space="preserve">От </w:t>
            </w:r>
            <w:r w:rsidR="00FA3540" w:rsidRPr="00C03D7C">
              <w:rPr>
                <w:b/>
              </w:rPr>
              <w:t>Перевозчика</w:t>
            </w:r>
            <w:r w:rsidRPr="00C03D7C">
              <w:rPr>
                <w:b/>
              </w:rPr>
              <w:t>:</w:t>
            </w:r>
          </w:p>
          <w:p w14:paraId="0C96539A" w14:textId="77777777" w:rsidR="00F90B99" w:rsidRPr="00C03D7C" w:rsidRDefault="00F90B99"/>
          <w:p w14:paraId="3B266D3A" w14:textId="1851E819" w:rsidR="00715568" w:rsidRDefault="00715568" w:rsidP="00715568">
            <w:pPr>
              <w:jc w:val="both"/>
              <w:rPr>
                <w:b/>
              </w:rPr>
            </w:pPr>
            <w:r w:rsidRPr="00C03D7C">
              <w:rPr>
                <w:b/>
              </w:rPr>
              <w:t xml:space="preserve">ИП </w:t>
            </w:r>
            <w:r w:rsidR="005E12B9">
              <w:rPr>
                <w:b/>
              </w:rPr>
              <w:t>Баринов Д.В</w:t>
            </w:r>
            <w:r w:rsidRPr="00C03D7C">
              <w:rPr>
                <w:b/>
              </w:rPr>
              <w:t>.</w:t>
            </w:r>
          </w:p>
          <w:p w14:paraId="7B739A3F" w14:textId="77777777" w:rsidR="00F7162C" w:rsidRPr="00C03D7C" w:rsidRDefault="00F7162C" w:rsidP="00715568">
            <w:pPr>
              <w:jc w:val="both"/>
              <w:rPr>
                <w:b/>
              </w:rPr>
            </w:pPr>
          </w:p>
          <w:p w14:paraId="61C34861" w14:textId="77777777" w:rsidR="00C03D7C" w:rsidRDefault="00C03D7C" w:rsidP="00715568">
            <w:pPr>
              <w:jc w:val="both"/>
            </w:pPr>
          </w:p>
          <w:p w14:paraId="5DD42C53" w14:textId="77777777" w:rsidR="00BF5420" w:rsidRPr="00C03D7C" w:rsidRDefault="00BF5420" w:rsidP="00715568">
            <w:pPr>
              <w:jc w:val="both"/>
            </w:pPr>
          </w:p>
          <w:p w14:paraId="07CFCD6A" w14:textId="77777777" w:rsidR="00624C0D" w:rsidRDefault="00715568" w:rsidP="0088725C">
            <w:r w:rsidRPr="00C03D7C">
              <w:t xml:space="preserve">_______________________/ </w:t>
            </w:r>
            <w:r w:rsidR="0088725C">
              <w:t>Баринов Д.В</w:t>
            </w:r>
            <w:r w:rsidRPr="00C03D7C">
              <w:t xml:space="preserve"> /</w:t>
            </w:r>
          </w:p>
          <w:p w14:paraId="1AFFCE56" w14:textId="63F32934" w:rsidR="00B55976" w:rsidRPr="00C03D7C" w:rsidRDefault="00B55976" w:rsidP="0088725C">
            <w:r>
              <w:t xml:space="preserve">                                                ИП работает без печати</w:t>
            </w:r>
          </w:p>
        </w:tc>
      </w:tr>
    </w:tbl>
    <w:p w14:paraId="12528AAF" w14:textId="77777777" w:rsidR="00AE0F99" w:rsidRDefault="00AE0F99">
      <w:pPr>
        <w:jc w:val="right"/>
        <w:rPr>
          <w:b/>
        </w:rPr>
      </w:pPr>
      <w:bookmarkStart w:id="1" w:name="_gjdgxs" w:colFirst="0" w:colLast="0"/>
      <w:bookmarkEnd w:id="0"/>
      <w:bookmarkEnd w:id="1"/>
    </w:p>
    <w:p w14:paraId="07B25BAA" w14:textId="0DCE2D3C" w:rsidR="00AE0F99" w:rsidRDefault="00AE0F99">
      <w:pPr>
        <w:jc w:val="right"/>
        <w:rPr>
          <w:b/>
        </w:rPr>
      </w:pPr>
    </w:p>
    <w:p w14:paraId="437648CF" w14:textId="77777777" w:rsidR="00A2124D" w:rsidRDefault="00A2124D">
      <w:pPr>
        <w:jc w:val="right"/>
        <w:rPr>
          <w:b/>
        </w:rPr>
      </w:pPr>
    </w:p>
    <w:p w14:paraId="2BD3F6EE" w14:textId="77777777" w:rsidR="00A2124D" w:rsidRDefault="00A2124D">
      <w:pPr>
        <w:jc w:val="right"/>
        <w:rPr>
          <w:b/>
        </w:rPr>
      </w:pPr>
    </w:p>
    <w:p w14:paraId="7DB4D81B" w14:textId="77777777" w:rsidR="00A2124D" w:rsidRDefault="00A2124D">
      <w:pPr>
        <w:jc w:val="right"/>
        <w:rPr>
          <w:b/>
        </w:rPr>
      </w:pPr>
    </w:p>
    <w:p w14:paraId="1DD3873C" w14:textId="77777777" w:rsidR="00A2124D" w:rsidRDefault="00A2124D">
      <w:pPr>
        <w:jc w:val="right"/>
        <w:rPr>
          <w:b/>
        </w:rPr>
      </w:pPr>
    </w:p>
    <w:p w14:paraId="56F7D359" w14:textId="77777777" w:rsidR="00A2124D" w:rsidRDefault="00A2124D">
      <w:pPr>
        <w:jc w:val="right"/>
        <w:rPr>
          <w:b/>
        </w:rPr>
      </w:pPr>
    </w:p>
    <w:p w14:paraId="7C73F344" w14:textId="77777777" w:rsidR="00A2124D" w:rsidRDefault="00A2124D">
      <w:pPr>
        <w:jc w:val="right"/>
        <w:rPr>
          <w:b/>
        </w:rPr>
      </w:pPr>
    </w:p>
    <w:p w14:paraId="0748742A" w14:textId="77777777" w:rsidR="00A2124D" w:rsidRDefault="00A2124D">
      <w:pPr>
        <w:jc w:val="right"/>
        <w:rPr>
          <w:b/>
        </w:rPr>
      </w:pPr>
    </w:p>
    <w:p w14:paraId="019D1780" w14:textId="77777777" w:rsidR="00A2124D" w:rsidRDefault="00A2124D">
      <w:pPr>
        <w:jc w:val="right"/>
        <w:rPr>
          <w:b/>
        </w:rPr>
      </w:pPr>
    </w:p>
    <w:p w14:paraId="029B2B5F" w14:textId="77777777" w:rsidR="00A2124D" w:rsidRDefault="00A2124D">
      <w:pPr>
        <w:jc w:val="right"/>
        <w:rPr>
          <w:b/>
        </w:rPr>
      </w:pPr>
    </w:p>
    <w:p w14:paraId="15DB92E3" w14:textId="77777777" w:rsidR="00A2124D" w:rsidRDefault="00A2124D">
      <w:pPr>
        <w:jc w:val="right"/>
        <w:rPr>
          <w:b/>
        </w:rPr>
      </w:pPr>
    </w:p>
    <w:p w14:paraId="5F7ABE75" w14:textId="63C420B1" w:rsidR="0049573A" w:rsidRDefault="0049573A" w:rsidP="00311FEC">
      <w:pPr>
        <w:rPr>
          <w:b/>
        </w:rPr>
      </w:pPr>
    </w:p>
    <w:p w14:paraId="13AFD86C" w14:textId="77777777" w:rsidR="00311FEC" w:rsidRDefault="00DB5791" w:rsidP="000471A3">
      <w:pPr>
        <w:jc w:val="right"/>
        <w:rPr>
          <w:b/>
        </w:rPr>
      </w:pPr>
      <w:r w:rsidRPr="00F90B99">
        <w:rPr>
          <w:b/>
        </w:rPr>
        <w:t xml:space="preserve">Приложение № 1 </w:t>
      </w:r>
    </w:p>
    <w:p w14:paraId="5C0E698B" w14:textId="7825ECFA" w:rsidR="00311FEC" w:rsidRPr="00BF5420" w:rsidRDefault="00311FEC" w:rsidP="00311FEC">
      <w:pPr>
        <w:jc w:val="right"/>
        <w:rPr>
          <w:b/>
        </w:rPr>
      </w:pPr>
      <w:r w:rsidRPr="001D32CA">
        <w:rPr>
          <w:b/>
        </w:rPr>
        <w:t xml:space="preserve">К ДОГОВОРУ № </w:t>
      </w:r>
      <w:r w:rsidR="00A2124D">
        <w:rPr>
          <w:b/>
        </w:rPr>
        <w:t>____</w:t>
      </w:r>
      <w:r w:rsidR="00BF5420">
        <w:rPr>
          <w:b/>
        </w:rPr>
        <w:t>/202</w:t>
      </w:r>
      <w:r w:rsidR="00A2124D">
        <w:rPr>
          <w:b/>
        </w:rPr>
        <w:t>3</w:t>
      </w:r>
    </w:p>
    <w:p w14:paraId="2FF3F02F" w14:textId="6BEDE1B8" w:rsidR="00311FEC" w:rsidRPr="001D32CA" w:rsidRDefault="00311FEC" w:rsidP="00311FEC">
      <w:pPr>
        <w:jc w:val="right"/>
        <w:rPr>
          <w:b/>
        </w:rPr>
      </w:pPr>
      <w:r w:rsidRPr="001D32CA">
        <w:rPr>
          <w:b/>
        </w:rPr>
        <w:t xml:space="preserve">перевозки грузов автомобильным транспортом                                                                                                                                     </w:t>
      </w:r>
      <w:r w:rsidRPr="00C03D7C">
        <w:rPr>
          <w:b/>
        </w:rPr>
        <w:t>«</w:t>
      </w:r>
      <w:r w:rsidR="00A2124D">
        <w:rPr>
          <w:b/>
        </w:rPr>
        <w:t>___</w:t>
      </w:r>
      <w:r w:rsidR="00FC1401">
        <w:rPr>
          <w:b/>
        </w:rPr>
        <w:t>»</w:t>
      </w:r>
      <w:r w:rsidRPr="00C03D7C">
        <w:rPr>
          <w:b/>
        </w:rPr>
        <w:t xml:space="preserve"> </w:t>
      </w:r>
      <w:r w:rsidR="00213EEB">
        <w:rPr>
          <w:b/>
        </w:rPr>
        <w:t xml:space="preserve"> </w:t>
      </w:r>
      <w:r w:rsidR="00A2124D">
        <w:rPr>
          <w:b/>
        </w:rPr>
        <w:t>_________</w:t>
      </w:r>
      <w:r w:rsidR="00213EEB">
        <w:rPr>
          <w:b/>
        </w:rPr>
        <w:t xml:space="preserve"> </w:t>
      </w:r>
      <w:r w:rsidRPr="00C03D7C">
        <w:rPr>
          <w:b/>
        </w:rPr>
        <w:t>20</w:t>
      </w:r>
      <w:r w:rsidR="00A2124D">
        <w:rPr>
          <w:b/>
        </w:rPr>
        <w:t>23</w:t>
      </w:r>
      <w:r w:rsidRPr="00C03D7C">
        <w:rPr>
          <w:b/>
        </w:rPr>
        <w:t xml:space="preserve"> года</w:t>
      </w:r>
    </w:p>
    <w:p w14:paraId="7DC7863B" w14:textId="076C5CEF" w:rsidR="00F90B99" w:rsidRPr="00C66714" w:rsidRDefault="00F90B99" w:rsidP="00F90B99">
      <w:pPr>
        <w:ind w:left="567"/>
        <w:rPr>
          <w:b/>
          <w:color w:val="FF0000"/>
        </w:rPr>
      </w:pPr>
    </w:p>
    <w:p w14:paraId="2A3B94E4" w14:textId="77777777" w:rsidR="000471A3" w:rsidRDefault="000471A3" w:rsidP="000471A3">
      <w:pPr>
        <w:pStyle w:val="Standard"/>
        <w:jc w:val="center"/>
        <w:rPr>
          <w:b/>
        </w:rPr>
      </w:pPr>
    </w:p>
    <w:p w14:paraId="7D7FDF4B" w14:textId="3C15C537" w:rsidR="000471A3" w:rsidRDefault="000471A3" w:rsidP="000471A3">
      <w:pPr>
        <w:pStyle w:val="Standard"/>
        <w:jc w:val="center"/>
        <w:rPr>
          <w:b/>
        </w:rPr>
      </w:pPr>
      <w:r>
        <w:rPr>
          <w:b/>
        </w:rPr>
        <w:t xml:space="preserve">Стоимость и сроки на оказание услуг перевозки грузов </w:t>
      </w:r>
      <w:proofErr w:type="gramStart"/>
      <w:r>
        <w:rPr>
          <w:b/>
        </w:rPr>
        <w:t>автомобильном</w:t>
      </w:r>
      <w:proofErr w:type="gramEnd"/>
      <w:r>
        <w:rPr>
          <w:b/>
        </w:rPr>
        <w:t xml:space="preserve"> транспортом.</w:t>
      </w:r>
    </w:p>
    <w:p w14:paraId="5C935E14" w14:textId="77777777" w:rsidR="000471A3" w:rsidRDefault="000471A3" w:rsidP="000471A3">
      <w:pPr>
        <w:pStyle w:val="Standard"/>
        <w:jc w:val="both"/>
      </w:pPr>
    </w:p>
    <w:tbl>
      <w:tblPr>
        <w:tblW w:w="9441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325"/>
        <w:gridCol w:w="4706"/>
      </w:tblGrid>
      <w:tr w:rsidR="005C6012" w:rsidRPr="007A161B" w14:paraId="27A62044" w14:textId="77777777" w:rsidTr="008A7A3F">
        <w:trPr>
          <w:trHeight w:val="2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972BA" w14:textId="77777777" w:rsidR="005C6012" w:rsidRPr="007A161B" w:rsidRDefault="005C6012" w:rsidP="00CD437C">
            <w:pPr>
              <w:jc w:val="center"/>
              <w:rPr>
                <w:b/>
              </w:rPr>
            </w:pPr>
            <w:r w:rsidRPr="007A161B">
              <w:rPr>
                <w:b/>
              </w:rPr>
              <w:t>Город отправки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2F867" w14:textId="77777777" w:rsidR="005C6012" w:rsidRPr="007A161B" w:rsidRDefault="005C6012" w:rsidP="00CD437C">
            <w:pPr>
              <w:jc w:val="center"/>
              <w:rPr>
                <w:b/>
              </w:rPr>
            </w:pPr>
            <w:r w:rsidRPr="007A161B">
              <w:rPr>
                <w:b/>
              </w:rPr>
              <w:t>Город прибытия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04F0C" w14:textId="44F94E7E" w:rsidR="005C6012" w:rsidRPr="007A161B" w:rsidRDefault="005C6012" w:rsidP="00CD437C">
            <w:pPr>
              <w:jc w:val="center"/>
              <w:rPr>
                <w:b/>
              </w:rPr>
            </w:pPr>
          </w:p>
          <w:p w14:paraId="0F757214" w14:textId="55C51936" w:rsidR="005C6012" w:rsidRPr="007A161B" w:rsidRDefault="005C6012" w:rsidP="00CD437C">
            <w:pPr>
              <w:jc w:val="center"/>
              <w:rPr>
                <w:b/>
              </w:rPr>
            </w:pPr>
            <w:r w:rsidRPr="007A161B">
              <w:rPr>
                <w:b/>
              </w:rPr>
              <w:t xml:space="preserve">Цена в руб., </w:t>
            </w:r>
            <w:proofErr w:type="gramStart"/>
            <w:r w:rsidRPr="007A161B">
              <w:rPr>
                <w:b/>
              </w:rPr>
              <w:t xml:space="preserve">( </w:t>
            </w:r>
            <w:proofErr w:type="gramEnd"/>
            <w:r w:rsidRPr="007A161B">
              <w:rPr>
                <w:b/>
              </w:rPr>
              <w:t>НДС не обл.)</w:t>
            </w:r>
            <w:r w:rsidR="00637948">
              <w:rPr>
                <w:b/>
              </w:rPr>
              <w:t xml:space="preserve"> </w:t>
            </w:r>
          </w:p>
        </w:tc>
      </w:tr>
      <w:tr w:rsidR="00F608A5" w:rsidRPr="007A161B" w14:paraId="63019A43" w14:textId="77777777" w:rsidTr="008A7A3F">
        <w:trPr>
          <w:trHeight w:val="2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11B02D" w14:textId="62012D1A" w:rsidR="00F608A5" w:rsidRPr="007A161B" w:rsidRDefault="00F608A5" w:rsidP="00CD437C">
            <w:pPr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089C2" w14:textId="622C2911" w:rsidR="00F608A5" w:rsidRPr="007A161B" w:rsidRDefault="00F608A5" w:rsidP="00CD437C">
            <w:pPr>
              <w:jc w:val="center"/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C865" w14:textId="53305D39" w:rsidR="00F608A5" w:rsidRPr="007A161B" w:rsidRDefault="00F608A5" w:rsidP="00CD437C">
            <w:pPr>
              <w:jc w:val="center"/>
              <w:rPr>
                <w:b/>
              </w:rPr>
            </w:pPr>
          </w:p>
        </w:tc>
      </w:tr>
    </w:tbl>
    <w:p w14:paraId="71C2E928" w14:textId="157278F3" w:rsidR="000471A3" w:rsidRDefault="000471A3" w:rsidP="000471A3">
      <w:pPr>
        <w:pStyle w:val="Standard"/>
        <w:jc w:val="center"/>
      </w:pPr>
    </w:p>
    <w:p w14:paraId="29435CEC" w14:textId="77777777" w:rsidR="00AA2ECF" w:rsidRDefault="00AA2ECF" w:rsidP="00AA2EC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14:paraId="028E0A29" w14:textId="77777777" w:rsidR="004808BA" w:rsidRDefault="00AA2ECF" w:rsidP="00AA2EC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14:paraId="12A357EA" w14:textId="77777777" w:rsidR="004808BA" w:rsidRDefault="004808BA" w:rsidP="00AA2ECF">
      <w:pPr>
        <w:rPr>
          <w:b/>
        </w:rPr>
      </w:pPr>
    </w:p>
    <w:p w14:paraId="33655CBB" w14:textId="77777777" w:rsidR="004808BA" w:rsidRDefault="004808BA" w:rsidP="00AA2ECF">
      <w:pPr>
        <w:rPr>
          <w:b/>
        </w:rPr>
      </w:pPr>
    </w:p>
    <w:p w14:paraId="5C59EB37" w14:textId="77777777" w:rsidR="004808BA" w:rsidRDefault="004808BA" w:rsidP="00AA2ECF">
      <w:pPr>
        <w:rPr>
          <w:b/>
        </w:rPr>
      </w:pPr>
    </w:p>
    <w:p w14:paraId="4E12FF8E" w14:textId="77777777" w:rsidR="004808BA" w:rsidRDefault="004808BA" w:rsidP="00AA2ECF">
      <w:pPr>
        <w:rPr>
          <w:b/>
        </w:rPr>
      </w:pPr>
    </w:p>
    <w:p w14:paraId="1B9F0659" w14:textId="77777777" w:rsidR="004808BA" w:rsidRDefault="004808BA" w:rsidP="00AA2ECF">
      <w:pPr>
        <w:rPr>
          <w:b/>
        </w:rPr>
      </w:pPr>
    </w:p>
    <w:p w14:paraId="64E1739B" w14:textId="77777777" w:rsidR="004808BA" w:rsidRDefault="004808BA" w:rsidP="00AA2ECF">
      <w:pPr>
        <w:rPr>
          <w:b/>
        </w:rPr>
      </w:pPr>
    </w:p>
    <w:p w14:paraId="4AF55A17" w14:textId="77777777" w:rsidR="004808BA" w:rsidRDefault="004808BA" w:rsidP="00AA2ECF">
      <w:pPr>
        <w:rPr>
          <w:b/>
        </w:rPr>
      </w:pPr>
    </w:p>
    <w:p w14:paraId="003DCBC1" w14:textId="77777777" w:rsidR="004808BA" w:rsidRDefault="004808BA" w:rsidP="00AA2ECF">
      <w:pPr>
        <w:rPr>
          <w:b/>
        </w:rPr>
      </w:pPr>
    </w:p>
    <w:p w14:paraId="6900B264" w14:textId="77777777" w:rsidR="004808BA" w:rsidRDefault="004808BA" w:rsidP="00AA2ECF">
      <w:pPr>
        <w:rPr>
          <w:b/>
        </w:rPr>
      </w:pPr>
    </w:p>
    <w:p w14:paraId="5DC94B2A" w14:textId="77777777" w:rsidR="004808BA" w:rsidRDefault="004808BA" w:rsidP="00AA2ECF">
      <w:pPr>
        <w:rPr>
          <w:b/>
        </w:rPr>
      </w:pPr>
    </w:p>
    <w:p w14:paraId="7F0A4C70" w14:textId="77777777" w:rsidR="004808BA" w:rsidRDefault="004808BA" w:rsidP="00AA2ECF">
      <w:pPr>
        <w:rPr>
          <w:b/>
        </w:rPr>
      </w:pPr>
    </w:p>
    <w:p w14:paraId="6CB19E48" w14:textId="77777777" w:rsidR="004808BA" w:rsidRDefault="004808BA" w:rsidP="00AA2ECF">
      <w:pPr>
        <w:rPr>
          <w:b/>
        </w:rPr>
      </w:pPr>
    </w:p>
    <w:p w14:paraId="53498873" w14:textId="77777777" w:rsidR="004808BA" w:rsidRDefault="004808BA" w:rsidP="00AA2ECF">
      <w:pPr>
        <w:rPr>
          <w:b/>
        </w:rPr>
      </w:pPr>
    </w:p>
    <w:p w14:paraId="147BCF3E" w14:textId="77777777" w:rsidR="004808BA" w:rsidRDefault="004808BA" w:rsidP="00AA2ECF">
      <w:pPr>
        <w:rPr>
          <w:b/>
        </w:rPr>
      </w:pPr>
    </w:p>
    <w:p w14:paraId="25DD469F" w14:textId="77777777" w:rsidR="004808BA" w:rsidRDefault="004808BA" w:rsidP="00AA2ECF">
      <w:pPr>
        <w:rPr>
          <w:b/>
        </w:rPr>
      </w:pPr>
    </w:p>
    <w:p w14:paraId="34DA7651" w14:textId="77777777" w:rsidR="004808BA" w:rsidRDefault="004808BA" w:rsidP="00AA2ECF">
      <w:pPr>
        <w:rPr>
          <w:b/>
        </w:rPr>
      </w:pPr>
    </w:p>
    <w:p w14:paraId="78D3EE99" w14:textId="77777777" w:rsidR="004808BA" w:rsidRDefault="004808BA" w:rsidP="00AA2ECF">
      <w:pPr>
        <w:rPr>
          <w:b/>
        </w:rPr>
      </w:pPr>
    </w:p>
    <w:p w14:paraId="3508D62E" w14:textId="77777777" w:rsidR="004808BA" w:rsidRPr="00311FEC" w:rsidRDefault="004808BA" w:rsidP="00AA2ECF"/>
    <w:p w14:paraId="606A5CEC" w14:textId="77777777" w:rsidR="004808BA" w:rsidRDefault="004808BA" w:rsidP="00AA2ECF">
      <w:pPr>
        <w:rPr>
          <w:b/>
        </w:rPr>
      </w:pPr>
    </w:p>
    <w:p w14:paraId="7A97DBE7" w14:textId="77777777" w:rsidR="00BF5420" w:rsidRDefault="00BF5420" w:rsidP="00AA2ECF">
      <w:pPr>
        <w:rPr>
          <w:b/>
        </w:rPr>
      </w:pPr>
    </w:p>
    <w:p w14:paraId="2EDC19F1" w14:textId="77777777" w:rsidR="00BF5420" w:rsidRDefault="00BF5420" w:rsidP="00AA2ECF">
      <w:pPr>
        <w:rPr>
          <w:b/>
        </w:rPr>
      </w:pPr>
    </w:p>
    <w:p w14:paraId="4CDBF11E" w14:textId="77777777" w:rsidR="00BF5420" w:rsidRDefault="00BF5420" w:rsidP="00AA2ECF">
      <w:pPr>
        <w:rPr>
          <w:b/>
        </w:rPr>
      </w:pPr>
    </w:p>
    <w:p w14:paraId="2CBDD913" w14:textId="77777777" w:rsidR="00BF5420" w:rsidRDefault="00BF5420" w:rsidP="00AA2ECF">
      <w:pPr>
        <w:rPr>
          <w:b/>
        </w:rPr>
      </w:pPr>
    </w:p>
    <w:p w14:paraId="0A3D8B31" w14:textId="77777777" w:rsidR="00BF5420" w:rsidRDefault="00BF5420" w:rsidP="00AA2ECF">
      <w:pPr>
        <w:rPr>
          <w:b/>
        </w:rPr>
      </w:pPr>
    </w:p>
    <w:p w14:paraId="76118FBE" w14:textId="77777777" w:rsidR="00BF5420" w:rsidRDefault="00BF5420" w:rsidP="00AA2ECF">
      <w:pPr>
        <w:rPr>
          <w:b/>
        </w:rPr>
      </w:pPr>
    </w:p>
    <w:p w14:paraId="1AC46E07" w14:textId="77777777" w:rsidR="00BF5420" w:rsidRDefault="00BF5420" w:rsidP="00AA2ECF">
      <w:pPr>
        <w:rPr>
          <w:b/>
        </w:rPr>
      </w:pPr>
    </w:p>
    <w:p w14:paraId="7CBDBBB6" w14:textId="77777777" w:rsidR="00BF5420" w:rsidRDefault="00BF5420" w:rsidP="00AA2ECF">
      <w:pPr>
        <w:rPr>
          <w:b/>
        </w:rPr>
      </w:pPr>
    </w:p>
    <w:p w14:paraId="01B20AE8" w14:textId="77777777" w:rsidR="004808BA" w:rsidRDefault="004808BA" w:rsidP="00AA2ECF">
      <w:pPr>
        <w:rPr>
          <w:b/>
        </w:rPr>
      </w:pPr>
    </w:p>
    <w:p w14:paraId="417D8D53" w14:textId="77777777" w:rsidR="004808BA" w:rsidRDefault="004808BA" w:rsidP="00AA2ECF">
      <w:pPr>
        <w:rPr>
          <w:b/>
        </w:rPr>
      </w:pPr>
    </w:p>
    <w:p w14:paraId="05E1E50F" w14:textId="77777777" w:rsidR="004808BA" w:rsidRDefault="004808BA" w:rsidP="00AA2ECF">
      <w:pPr>
        <w:rPr>
          <w:b/>
        </w:rPr>
      </w:pPr>
    </w:p>
    <w:p w14:paraId="21FFEE0C" w14:textId="539DB20B" w:rsidR="00311FEC" w:rsidRDefault="004808BA" w:rsidP="00AA2ECF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BF5420">
        <w:rPr>
          <w:b/>
        </w:rPr>
        <w:t xml:space="preserve">                                 </w:t>
      </w:r>
      <w:r w:rsidR="00311FEC"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Y="861"/>
        <w:tblW w:w="97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7"/>
        <w:gridCol w:w="4656"/>
      </w:tblGrid>
      <w:tr w:rsidR="00311FEC" w:rsidRPr="00C03D7C" w14:paraId="5B5DB200" w14:textId="77777777" w:rsidTr="00311FEC">
        <w:tc>
          <w:tcPr>
            <w:tcW w:w="5097" w:type="dxa"/>
            <w:shd w:val="clear" w:color="auto" w:fill="auto"/>
          </w:tcPr>
          <w:p w14:paraId="4A40C8F2" w14:textId="77777777" w:rsidR="00311FEC" w:rsidRPr="00C03D7C" w:rsidRDefault="00311FEC" w:rsidP="00311FEC">
            <w:pPr>
              <w:jc w:val="both"/>
            </w:pPr>
            <w:r w:rsidRPr="00C03D7C">
              <w:rPr>
                <w:b/>
              </w:rPr>
              <w:t>От Заказчика:</w:t>
            </w:r>
          </w:p>
          <w:p w14:paraId="3269D2A5" w14:textId="01752AB4" w:rsidR="00311FEC" w:rsidRDefault="00311FEC" w:rsidP="00BF5420">
            <w:pPr>
              <w:jc w:val="both"/>
              <w:rPr>
                <w:b/>
                <w:bCs/>
              </w:rPr>
            </w:pPr>
          </w:p>
          <w:p w14:paraId="06F3EA73" w14:textId="77777777" w:rsidR="00A2124D" w:rsidRDefault="00A2124D" w:rsidP="00BF5420">
            <w:pPr>
              <w:jc w:val="both"/>
              <w:rPr>
                <w:b/>
                <w:bCs/>
              </w:rPr>
            </w:pPr>
          </w:p>
          <w:p w14:paraId="5675F3F3" w14:textId="77777777" w:rsidR="00A2124D" w:rsidRDefault="00A2124D" w:rsidP="00BF5420">
            <w:pPr>
              <w:jc w:val="both"/>
              <w:rPr>
                <w:b/>
                <w:bCs/>
              </w:rPr>
            </w:pPr>
          </w:p>
          <w:p w14:paraId="061CA322" w14:textId="77777777" w:rsidR="00A2124D" w:rsidRPr="00C03D7C" w:rsidRDefault="00A2124D" w:rsidP="00BF5420">
            <w:pPr>
              <w:jc w:val="both"/>
            </w:pPr>
          </w:p>
          <w:p w14:paraId="20C2CF8C" w14:textId="7D839A62" w:rsidR="00311FEC" w:rsidRDefault="00311FEC" w:rsidP="00311FEC">
            <w:pPr>
              <w:rPr>
                <w:b/>
              </w:rPr>
            </w:pPr>
          </w:p>
          <w:p w14:paraId="6CA0EBE6" w14:textId="77777777" w:rsidR="00311FEC" w:rsidRDefault="00311FEC" w:rsidP="00311FEC">
            <w:pPr>
              <w:rPr>
                <w:b/>
              </w:rPr>
            </w:pPr>
          </w:p>
          <w:p w14:paraId="7486BFAD" w14:textId="77777777" w:rsidR="00311FEC" w:rsidRPr="00C03D7C" w:rsidRDefault="00311FEC" w:rsidP="00311FEC">
            <w:pPr>
              <w:rPr>
                <w:b/>
              </w:rPr>
            </w:pPr>
          </w:p>
          <w:p w14:paraId="70744A0E" w14:textId="257B0F74" w:rsidR="00311FEC" w:rsidRPr="00C03D7C" w:rsidRDefault="00311FEC" w:rsidP="00311FEC">
            <w:pPr>
              <w:autoSpaceDE w:val="0"/>
              <w:autoSpaceDN w:val="0"/>
              <w:adjustRightInd w:val="0"/>
              <w:jc w:val="both"/>
            </w:pPr>
            <w:r w:rsidRPr="00C03D7C">
              <w:t xml:space="preserve">_______________________/ </w:t>
            </w:r>
            <w:r w:rsidR="00A2124D">
              <w:t>______________</w:t>
            </w:r>
            <w:r>
              <w:t>.</w:t>
            </w:r>
            <w:r w:rsidRPr="00C03D7C">
              <w:t>/</w:t>
            </w:r>
          </w:p>
          <w:p w14:paraId="3849DED1" w14:textId="77777777" w:rsidR="00311FEC" w:rsidRPr="00C03D7C" w:rsidRDefault="00311FEC" w:rsidP="00311F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03D7C">
              <w:t>м.п</w:t>
            </w:r>
            <w:proofErr w:type="spellEnd"/>
            <w:r w:rsidRPr="00C03D7C">
              <w:t>.</w:t>
            </w:r>
          </w:p>
        </w:tc>
        <w:tc>
          <w:tcPr>
            <w:tcW w:w="4656" w:type="dxa"/>
            <w:shd w:val="clear" w:color="auto" w:fill="auto"/>
          </w:tcPr>
          <w:p w14:paraId="04F5C8C7" w14:textId="77777777" w:rsidR="00311FEC" w:rsidRPr="00C03D7C" w:rsidRDefault="00311FEC" w:rsidP="00311FEC">
            <w:pPr>
              <w:jc w:val="both"/>
            </w:pPr>
            <w:r w:rsidRPr="00C03D7C">
              <w:rPr>
                <w:b/>
              </w:rPr>
              <w:t>От Перевозчика:</w:t>
            </w:r>
          </w:p>
          <w:p w14:paraId="64242D64" w14:textId="77777777" w:rsidR="00311FEC" w:rsidRPr="00C03D7C" w:rsidRDefault="00311FEC" w:rsidP="00311FEC"/>
          <w:p w14:paraId="5AEE50E2" w14:textId="3021E467" w:rsidR="00311FEC" w:rsidRDefault="00311FEC" w:rsidP="00311FEC">
            <w:pPr>
              <w:jc w:val="both"/>
              <w:rPr>
                <w:b/>
              </w:rPr>
            </w:pPr>
            <w:r w:rsidRPr="00C03D7C">
              <w:rPr>
                <w:b/>
              </w:rPr>
              <w:t xml:space="preserve">ИП </w:t>
            </w:r>
            <w:r w:rsidR="00FC1401">
              <w:rPr>
                <w:b/>
              </w:rPr>
              <w:t>Баринов Д.В.</w:t>
            </w:r>
          </w:p>
          <w:p w14:paraId="03A1DC1A" w14:textId="77777777" w:rsidR="00311FEC" w:rsidRPr="00C03D7C" w:rsidRDefault="00311FEC" w:rsidP="00311FEC">
            <w:pPr>
              <w:jc w:val="both"/>
              <w:rPr>
                <w:b/>
              </w:rPr>
            </w:pPr>
          </w:p>
          <w:p w14:paraId="7385776E" w14:textId="77777777" w:rsidR="00311FEC" w:rsidRDefault="00311FEC" w:rsidP="00311FEC">
            <w:pPr>
              <w:jc w:val="both"/>
            </w:pPr>
          </w:p>
          <w:p w14:paraId="43DBE5E6" w14:textId="77777777" w:rsidR="00BF5420" w:rsidRDefault="00BF5420" w:rsidP="00311FEC">
            <w:pPr>
              <w:jc w:val="both"/>
            </w:pPr>
          </w:p>
          <w:p w14:paraId="660F7AD3" w14:textId="77777777" w:rsidR="00BF5420" w:rsidRPr="00C03D7C" w:rsidRDefault="00BF5420" w:rsidP="00311FEC">
            <w:pPr>
              <w:jc w:val="both"/>
            </w:pPr>
          </w:p>
          <w:p w14:paraId="19A36BED" w14:textId="77777777" w:rsidR="00311FEC" w:rsidRDefault="00311FEC" w:rsidP="00311FEC">
            <w:r w:rsidRPr="00C03D7C">
              <w:t xml:space="preserve">_______________________/ </w:t>
            </w:r>
            <w:r w:rsidR="00FC1401">
              <w:t xml:space="preserve"> </w:t>
            </w:r>
            <w:r w:rsidR="00FC1401" w:rsidRPr="00FC1401">
              <w:t>Баринов Д.В</w:t>
            </w:r>
            <w:r w:rsidRPr="00C03D7C">
              <w:t>. /</w:t>
            </w:r>
          </w:p>
          <w:p w14:paraId="6243BAAF" w14:textId="59C8B86F" w:rsidR="00B55976" w:rsidRPr="00C03D7C" w:rsidRDefault="00B55976" w:rsidP="00311FEC">
            <w:r>
              <w:t xml:space="preserve">                                                ИП работает без печати</w:t>
            </w:r>
          </w:p>
        </w:tc>
      </w:tr>
    </w:tbl>
    <w:p w14:paraId="521A490D" w14:textId="77777777" w:rsidR="00311FEC" w:rsidRDefault="00311FEC" w:rsidP="00AA2ECF">
      <w:pPr>
        <w:rPr>
          <w:b/>
        </w:rPr>
      </w:pPr>
    </w:p>
    <w:p w14:paraId="7B40E5B8" w14:textId="77777777" w:rsidR="00311FEC" w:rsidRDefault="00311FEC" w:rsidP="00AA2ECF">
      <w:pPr>
        <w:rPr>
          <w:b/>
        </w:rPr>
      </w:pPr>
    </w:p>
    <w:p w14:paraId="62F7BDCB" w14:textId="77777777" w:rsidR="00311FEC" w:rsidRDefault="00311FEC" w:rsidP="00AA2ECF">
      <w:pPr>
        <w:rPr>
          <w:b/>
        </w:rPr>
      </w:pPr>
    </w:p>
    <w:p w14:paraId="06621286" w14:textId="77777777" w:rsidR="00BF5420" w:rsidRDefault="00BF5420" w:rsidP="00AA2ECF">
      <w:pPr>
        <w:rPr>
          <w:b/>
        </w:rPr>
      </w:pPr>
    </w:p>
    <w:p w14:paraId="00EB59FF" w14:textId="77777777" w:rsidR="003C1830" w:rsidRDefault="00311FEC" w:rsidP="00AA2EC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</w:t>
      </w:r>
      <w:r w:rsidR="00AA2ECF">
        <w:rPr>
          <w:b/>
        </w:rPr>
        <w:t xml:space="preserve"> </w:t>
      </w:r>
    </w:p>
    <w:p w14:paraId="034D6D2D" w14:textId="722FC23A" w:rsidR="00AA2ECF" w:rsidRPr="001D32CA" w:rsidRDefault="003C1830" w:rsidP="00AA2EC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AA2ECF">
        <w:rPr>
          <w:b/>
        </w:rPr>
        <w:t xml:space="preserve"> </w:t>
      </w:r>
      <w:proofErr w:type="gramStart"/>
      <w:r w:rsidR="00AA2ECF" w:rsidRPr="001D32CA">
        <w:rPr>
          <w:b/>
        </w:rPr>
        <w:t>Приложении</w:t>
      </w:r>
      <w:proofErr w:type="gramEnd"/>
      <w:r w:rsidR="00AA2ECF" w:rsidRPr="001D32CA">
        <w:rPr>
          <w:b/>
        </w:rPr>
        <w:t> №2</w:t>
      </w:r>
    </w:p>
    <w:p w14:paraId="4C620C9F" w14:textId="1E599F75" w:rsidR="00AA2ECF" w:rsidRPr="001D32CA" w:rsidRDefault="00AA2ECF" w:rsidP="00AA2ECF">
      <w:pPr>
        <w:jc w:val="right"/>
        <w:rPr>
          <w:b/>
        </w:rPr>
      </w:pPr>
      <w:r w:rsidRPr="001D32CA">
        <w:rPr>
          <w:b/>
        </w:rPr>
        <w:t xml:space="preserve">К ДОГОВОРУ № </w:t>
      </w:r>
      <w:r w:rsidR="00DE7CDD">
        <w:rPr>
          <w:b/>
        </w:rPr>
        <w:t>____/2023</w:t>
      </w:r>
    </w:p>
    <w:p w14:paraId="688B0F38" w14:textId="59BAAA09" w:rsidR="00AA2ECF" w:rsidRPr="001D32CA" w:rsidRDefault="00AA2ECF" w:rsidP="00AA2ECF">
      <w:pPr>
        <w:jc w:val="right"/>
        <w:rPr>
          <w:b/>
        </w:rPr>
      </w:pPr>
      <w:r w:rsidRPr="001D32CA">
        <w:rPr>
          <w:b/>
        </w:rPr>
        <w:t xml:space="preserve">перевозки грузов автомобильным транспортом                                                                                                                                     </w:t>
      </w:r>
      <w:r w:rsidR="004808BA" w:rsidRPr="00C03D7C">
        <w:rPr>
          <w:b/>
        </w:rPr>
        <w:t>«</w:t>
      </w:r>
      <w:r w:rsidR="00DE7CDD">
        <w:rPr>
          <w:b/>
        </w:rPr>
        <w:t>____</w:t>
      </w:r>
      <w:r w:rsidR="00213EEB">
        <w:rPr>
          <w:b/>
        </w:rPr>
        <w:t xml:space="preserve">» </w:t>
      </w:r>
      <w:r w:rsidR="00DE7CDD">
        <w:rPr>
          <w:b/>
        </w:rPr>
        <w:t>___________</w:t>
      </w:r>
      <w:r w:rsidR="00213EEB">
        <w:rPr>
          <w:b/>
        </w:rPr>
        <w:t xml:space="preserve"> </w:t>
      </w:r>
      <w:r w:rsidR="004808BA" w:rsidRPr="00C03D7C">
        <w:rPr>
          <w:b/>
        </w:rPr>
        <w:t>20</w:t>
      </w:r>
      <w:r w:rsidR="00BF5420">
        <w:rPr>
          <w:b/>
        </w:rPr>
        <w:t>2</w:t>
      </w:r>
      <w:r w:rsidR="00DE7CDD">
        <w:rPr>
          <w:b/>
        </w:rPr>
        <w:t>3</w:t>
      </w:r>
      <w:r w:rsidR="004808BA" w:rsidRPr="00C03D7C">
        <w:rPr>
          <w:b/>
        </w:rPr>
        <w:t xml:space="preserve"> года</w:t>
      </w:r>
    </w:p>
    <w:p w14:paraId="39D3D7EC" w14:textId="77777777" w:rsidR="00AA2ECF" w:rsidRDefault="00AA2ECF" w:rsidP="00AA2ECF">
      <w:pPr>
        <w:ind w:left="-540"/>
      </w:pPr>
    </w:p>
    <w:p w14:paraId="0F0F46E3" w14:textId="755E301A" w:rsidR="00AA2ECF" w:rsidRDefault="00AA2ECF" w:rsidP="00AA2ECF">
      <w:pPr>
        <w:ind w:left="-540"/>
        <w:jc w:val="center"/>
        <w:rPr>
          <w:b/>
        </w:rPr>
      </w:pPr>
      <w:r w:rsidRPr="00441455">
        <w:rPr>
          <w:b/>
        </w:rPr>
        <w:t>ЗАЯВКА</w:t>
      </w:r>
      <w:r w:rsidRPr="004516AF">
        <w:rPr>
          <w:b/>
        </w:rPr>
        <w:t xml:space="preserve"> №</w:t>
      </w:r>
      <w:r w:rsidR="00BF5420">
        <w:rPr>
          <w:b/>
        </w:rPr>
        <w:t xml:space="preserve"> </w:t>
      </w:r>
      <w:r w:rsidR="00DE7CDD">
        <w:rPr>
          <w:b/>
        </w:rPr>
        <w:t xml:space="preserve">  ___ </w:t>
      </w:r>
      <w:r w:rsidRPr="004516AF">
        <w:rPr>
          <w:b/>
        </w:rPr>
        <w:t>от</w:t>
      </w:r>
      <w:r w:rsidR="0024137C">
        <w:rPr>
          <w:b/>
        </w:rPr>
        <w:t xml:space="preserve"> «</w:t>
      </w:r>
      <w:r w:rsidR="00DE7CDD">
        <w:rPr>
          <w:b/>
        </w:rPr>
        <w:t>____</w:t>
      </w:r>
      <w:r w:rsidR="00796736">
        <w:rPr>
          <w:b/>
        </w:rPr>
        <w:t xml:space="preserve"> </w:t>
      </w:r>
      <w:r w:rsidR="00DA477D">
        <w:rPr>
          <w:b/>
        </w:rPr>
        <w:t xml:space="preserve">» </w:t>
      </w:r>
      <w:r w:rsidR="00DE7CDD">
        <w:rPr>
          <w:b/>
        </w:rPr>
        <w:t>_________</w:t>
      </w:r>
      <w:r w:rsidR="00DA477D">
        <w:rPr>
          <w:b/>
        </w:rPr>
        <w:t xml:space="preserve"> </w:t>
      </w:r>
      <w:r w:rsidR="00796736">
        <w:rPr>
          <w:b/>
        </w:rPr>
        <w:t xml:space="preserve"> </w:t>
      </w:r>
      <w:r w:rsidR="00DE7CDD">
        <w:rPr>
          <w:b/>
        </w:rPr>
        <w:t>2023</w:t>
      </w:r>
      <w:r w:rsidR="0024137C">
        <w:rPr>
          <w:b/>
        </w:rPr>
        <w:t xml:space="preserve"> г</w:t>
      </w:r>
      <w:r>
        <w:rPr>
          <w:b/>
        </w:rPr>
        <w:t>.</w:t>
      </w:r>
    </w:p>
    <w:p w14:paraId="581F373F" w14:textId="77777777" w:rsidR="00AA2ECF" w:rsidRPr="00453CB9" w:rsidRDefault="00AA2ECF" w:rsidP="00AA2ECF">
      <w:pPr>
        <w:jc w:val="center"/>
      </w:pPr>
      <w:r w:rsidRPr="00453CB9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5"/>
      </w:tblGrid>
      <w:tr w:rsidR="00AA2ECF" w14:paraId="6FECA025" w14:textId="77777777" w:rsidTr="00DD6BEB">
        <w:trPr>
          <w:trHeight w:val="247"/>
        </w:trPr>
        <w:tc>
          <w:tcPr>
            <w:tcW w:w="4595" w:type="dxa"/>
          </w:tcPr>
          <w:p w14:paraId="0AA4D0D8" w14:textId="6F23FBA8" w:rsidR="00AA2ECF" w:rsidRDefault="00AA2ECF" w:rsidP="00DE7CDD">
            <w:pPr>
              <w:pStyle w:val="Default"/>
              <w:rPr>
                <w:sz w:val="23"/>
                <w:szCs w:val="23"/>
              </w:rPr>
            </w:pPr>
            <w:r w:rsidRPr="005373AF">
              <w:rPr>
                <w:b/>
              </w:rPr>
              <w:t>Заказч</w:t>
            </w:r>
            <w:r>
              <w:rPr>
                <w:b/>
              </w:rPr>
              <w:t xml:space="preserve">ик: </w:t>
            </w:r>
            <w:r w:rsidR="00DE7CDD">
              <w:rPr>
                <w:b/>
              </w:rPr>
              <w:t>__________________________</w:t>
            </w:r>
          </w:p>
        </w:tc>
      </w:tr>
    </w:tbl>
    <w:p w14:paraId="63C895B0" w14:textId="77777777" w:rsidR="00AA2ECF" w:rsidRPr="005373AF" w:rsidRDefault="00AA2ECF" w:rsidP="00AA2ECF">
      <w:pPr>
        <w:ind w:left="-180" w:right="-105"/>
        <w:rPr>
          <w:b/>
        </w:rPr>
      </w:pPr>
    </w:p>
    <w:p w14:paraId="212370A8" w14:textId="770F1316" w:rsidR="00AA2ECF" w:rsidRDefault="00796736" w:rsidP="00AA2ECF">
      <w:pPr>
        <w:ind w:left="-180" w:right="-105"/>
        <w:rPr>
          <w:b/>
        </w:rPr>
      </w:pPr>
      <w:r>
        <w:rPr>
          <w:b/>
        </w:rPr>
        <w:t xml:space="preserve">    </w:t>
      </w:r>
      <w:r w:rsidR="00AA2ECF" w:rsidRPr="007B3CB4">
        <w:rPr>
          <w:b/>
          <w:color w:val="000000"/>
          <w:sz w:val="24"/>
          <w:szCs w:val="24"/>
        </w:rPr>
        <w:t xml:space="preserve">Перевозчик: ИП </w:t>
      </w:r>
      <w:r w:rsidRPr="007B3CB4">
        <w:rPr>
          <w:b/>
          <w:color w:val="000000"/>
          <w:sz w:val="24"/>
          <w:szCs w:val="24"/>
        </w:rPr>
        <w:t>Баринов Дмитрий Вячеславович</w:t>
      </w:r>
    </w:p>
    <w:p w14:paraId="67A5B033" w14:textId="77777777" w:rsidR="00AA2ECF" w:rsidRPr="008E2CC2" w:rsidRDefault="00AA2ECF" w:rsidP="00AA2ECF">
      <w:pPr>
        <w:ind w:left="-180" w:right="-105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67"/>
        <w:gridCol w:w="5804"/>
      </w:tblGrid>
      <w:tr w:rsidR="00AA2ECF" w14:paraId="5B8D23E8" w14:textId="77777777" w:rsidTr="00DD6BEB">
        <w:trPr>
          <w:trHeight w:val="42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8631" w14:textId="77777777" w:rsidR="00AA2ECF" w:rsidRPr="00BF5420" w:rsidRDefault="00AA2ECF" w:rsidP="00DD6BEB">
            <w:pPr>
              <w:jc w:val="both"/>
            </w:pPr>
            <w:r w:rsidRPr="00BF5420">
              <w:t>Маршрут следования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F4B3" w14:textId="527A5869" w:rsidR="00AA2ECF" w:rsidRDefault="00AA2ECF" w:rsidP="0024137C">
            <w:pPr>
              <w:jc w:val="center"/>
              <w:rPr>
                <w:sz w:val="22"/>
                <w:szCs w:val="22"/>
              </w:rPr>
            </w:pPr>
          </w:p>
        </w:tc>
      </w:tr>
      <w:tr w:rsidR="00AA2ECF" w14:paraId="5B3B4646" w14:textId="77777777" w:rsidTr="00DD6BEB">
        <w:trPr>
          <w:trHeight w:val="42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73EA" w14:textId="77777777" w:rsidR="00AA2ECF" w:rsidRPr="00BF5420" w:rsidRDefault="00AA2ECF" w:rsidP="00DD6BEB">
            <w:pPr>
              <w:jc w:val="both"/>
            </w:pPr>
            <w:r w:rsidRPr="00BF5420">
              <w:t>Количество ТС / Стоимость груза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C2C8" w14:textId="3A9EA211" w:rsidR="00AA2ECF" w:rsidRDefault="00AA2ECF" w:rsidP="007B3CB4">
            <w:pPr>
              <w:jc w:val="center"/>
              <w:rPr>
                <w:sz w:val="22"/>
                <w:szCs w:val="22"/>
              </w:rPr>
            </w:pPr>
          </w:p>
        </w:tc>
      </w:tr>
      <w:tr w:rsidR="00AA2ECF" w14:paraId="08BF07C2" w14:textId="77777777" w:rsidTr="00DD6BEB">
        <w:trPr>
          <w:trHeight w:val="31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E08C" w14:textId="77777777" w:rsidR="00AA2ECF" w:rsidRPr="00BF5420" w:rsidRDefault="00AA2ECF" w:rsidP="00DD6BEB">
            <w:pPr>
              <w:jc w:val="both"/>
            </w:pPr>
            <w:r w:rsidRPr="00BF5420">
              <w:t>Грузоотправитель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0AAB" w14:textId="72BC2B8E" w:rsidR="007B3CB4" w:rsidRDefault="00AA2ECF" w:rsidP="007B3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107F140" w14:textId="510BDF3B" w:rsidR="00AA2ECF" w:rsidRDefault="00AA2ECF" w:rsidP="00DD6BEB">
            <w:pPr>
              <w:tabs>
                <w:tab w:val="left" w:pos="912"/>
                <w:tab w:val="center" w:pos="3054"/>
              </w:tabs>
              <w:rPr>
                <w:sz w:val="22"/>
                <w:szCs w:val="22"/>
              </w:rPr>
            </w:pPr>
          </w:p>
        </w:tc>
      </w:tr>
      <w:tr w:rsidR="00AA2ECF" w14:paraId="62D39434" w14:textId="77777777" w:rsidTr="00DD6BEB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5959" w14:textId="77777777" w:rsidR="00AA2ECF" w:rsidRPr="00BF5420" w:rsidRDefault="00AA2ECF" w:rsidP="00DD6BEB">
            <w:pPr>
              <w:jc w:val="both"/>
            </w:pPr>
            <w:r w:rsidRPr="00BF5420">
              <w:t>Адрес загрузки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63D4" w14:textId="37DFEE6F" w:rsidR="00AA2ECF" w:rsidRDefault="00AA2ECF" w:rsidP="00DD6BEB">
            <w:pPr>
              <w:jc w:val="center"/>
              <w:rPr>
                <w:sz w:val="22"/>
                <w:szCs w:val="22"/>
              </w:rPr>
            </w:pPr>
          </w:p>
        </w:tc>
      </w:tr>
      <w:tr w:rsidR="00AA2ECF" w14:paraId="10545C6B" w14:textId="77777777" w:rsidTr="00DD6BEB">
        <w:trPr>
          <w:trHeight w:val="31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8713" w14:textId="77777777" w:rsidR="00AA2ECF" w:rsidRPr="00BF5420" w:rsidRDefault="00AA2ECF" w:rsidP="00DD6BEB">
            <w:pPr>
              <w:jc w:val="both"/>
            </w:pPr>
            <w:r w:rsidRPr="00BF5420">
              <w:t>Дата и время загрузки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CB3B" w14:textId="31E9B08C" w:rsidR="00AA2ECF" w:rsidRDefault="00AA2ECF" w:rsidP="00DD6BEB">
            <w:pPr>
              <w:jc w:val="center"/>
              <w:rPr>
                <w:sz w:val="22"/>
                <w:szCs w:val="22"/>
              </w:rPr>
            </w:pPr>
          </w:p>
        </w:tc>
      </w:tr>
      <w:tr w:rsidR="00AA2ECF" w14:paraId="073D173D" w14:textId="77777777" w:rsidTr="00DD6BEB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4160" w14:textId="77777777" w:rsidR="00AA2ECF" w:rsidRPr="00BF5420" w:rsidRDefault="00AA2ECF" w:rsidP="00DD6BEB">
            <w:pPr>
              <w:jc w:val="both"/>
            </w:pPr>
            <w:r w:rsidRPr="00BF5420">
              <w:t>Контактное лицо, тел.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C4CE" w14:textId="24CAD7F1" w:rsidR="00AA2ECF" w:rsidRDefault="00AA2ECF" w:rsidP="00DE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 </w:t>
            </w:r>
          </w:p>
        </w:tc>
      </w:tr>
      <w:tr w:rsidR="00AA2ECF" w14:paraId="0174600C" w14:textId="77777777" w:rsidTr="00DD6BEB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13123" w14:textId="77777777" w:rsidR="00AA2ECF" w:rsidRPr="00BF5420" w:rsidRDefault="00AA2ECF" w:rsidP="00DD6BEB">
            <w:pPr>
              <w:jc w:val="both"/>
            </w:pPr>
          </w:p>
        </w:tc>
        <w:tc>
          <w:tcPr>
            <w:tcW w:w="3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EB7A" w14:textId="77777777" w:rsidR="00AA2ECF" w:rsidRDefault="00AA2ECF" w:rsidP="00DD6BEB">
            <w:pPr>
              <w:jc w:val="center"/>
              <w:rPr>
                <w:sz w:val="22"/>
                <w:szCs w:val="22"/>
              </w:rPr>
            </w:pPr>
          </w:p>
        </w:tc>
      </w:tr>
      <w:tr w:rsidR="00AA2ECF" w14:paraId="11645B3F" w14:textId="77777777" w:rsidTr="00DD6BEB">
        <w:trPr>
          <w:trHeight w:val="43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4CBA" w14:textId="77777777" w:rsidR="00AA2ECF" w:rsidRPr="00BF5420" w:rsidRDefault="00AA2ECF" w:rsidP="00DD6BEB">
            <w:pPr>
              <w:jc w:val="both"/>
            </w:pPr>
            <w:r w:rsidRPr="00BF5420">
              <w:t>Грузополучатель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6765" w14:textId="14CAF432" w:rsidR="00AA2ECF" w:rsidRDefault="00AA2ECF" w:rsidP="00DD6BEB">
            <w:pPr>
              <w:jc w:val="center"/>
              <w:rPr>
                <w:sz w:val="22"/>
                <w:szCs w:val="22"/>
              </w:rPr>
            </w:pPr>
          </w:p>
        </w:tc>
      </w:tr>
      <w:tr w:rsidR="00AA2ECF" w14:paraId="3844D141" w14:textId="77777777" w:rsidTr="00DD6BEB">
        <w:trPr>
          <w:trHeight w:val="36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3349" w14:textId="77777777" w:rsidR="00AA2ECF" w:rsidRPr="00BF5420" w:rsidRDefault="00AA2ECF" w:rsidP="00DD6BEB">
            <w:pPr>
              <w:jc w:val="both"/>
            </w:pPr>
            <w:r w:rsidRPr="00BF5420">
              <w:t>Адрес разгрузки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9436" w14:textId="4906EC1E" w:rsidR="00AA2ECF" w:rsidRDefault="00AA2ECF" w:rsidP="00DD6BEB">
            <w:pPr>
              <w:jc w:val="center"/>
              <w:rPr>
                <w:sz w:val="22"/>
                <w:szCs w:val="22"/>
              </w:rPr>
            </w:pPr>
          </w:p>
        </w:tc>
      </w:tr>
      <w:tr w:rsidR="00AA2ECF" w14:paraId="4CDC3DE4" w14:textId="77777777" w:rsidTr="00DD6BEB">
        <w:trPr>
          <w:trHeight w:val="3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8B59" w14:textId="77777777" w:rsidR="00AA2ECF" w:rsidRPr="00BF5420" w:rsidRDefault="00AA2ECF" w:rsidP="00DD6BEB">
            <w:pPr>
              <w:jc w:val="both"/>
            </w:pPr>
            <w:r w:rsidRPr="00BF5420">
              <w:t>Дата и время разгрузки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9BEA" w14:textId="5759FA71" w:rsidR="00AA2ECF" w:rsidRDefault="00AA2ECF" w:rsidP="00DD6BEB">
            <w:pPr>
              <w:jc w:val="center"/>
              <w:rPr>
                <w:sz w:val="22"/>
                <w:szCs w:val="22"/>
              </w:rPr>
            </w:pPr>
          </w:p>
        </w:tc>
      </w:tr>
      <w:tr w:rsidR="00AA2ECF" w14:paraId="6F9FCFC9" w14:textId="77777777" w:rsidTr="00DD6BEB">
        <w:trPr>
          <w:trHeight w:val="604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4485" w14:textId="77777777" w:rsidR="00AA2ECF" w:rsidRPr="00BF5420" w:rsidRDefault="00AA2ECF" w:rsidP="00DD6BEB">
            <w:pPr>
              <w:jc w:val="both"/>
            </w:pPr>
            <w:r w:rsidRPr="00BF5420">
              <w:t>Контактное лицо, тел.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8359" w14:textId="299D1F74" w:rsidR="00AA2ECF" w:rsidRDefault="00AA2ECF" w:rsidP="00DD6BEB">
            <w:pPr>
              <w:jc w:val="center"/>
              <w:rPr>
                <w:sz w:val="22"/>
                <w:szCs w:val="22"/>
              </w:rPr>
            </w:pPr>
          </w:p>
        </w:tc>
      </w:tr>
      <w:tr w:rsidR="00AA2ECF" w14:paraId="26ABB621" w14:textId="77777777" w:rsidTr="00DD6BEB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345EF" w14:textId="77777777" w:rsidR="00AA2ECF" w:rsidRDefault="00AA2ECF" w:rsidP="00DD6B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CEBBA9" w14:textId="77777777" w:rsidR="00AA2ECF" w:rsidRDefault="00AA2ECF" w:rsidP="00DD6B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груза</w:t>
            </w:r>
          </w:p>
          <w:p w14:paraId="69023A6D" w14:textId="77777777" w:rsidR="00AA2ECF" w:rsidRDefault="00AA2ECF" w:rsidP="00DD6B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груза</w:t>
            </w:r>
          </w:p>
          <w:p w14:paraId="15886781" w14:textId="77777777" w:rsidR="00AA2ECF" w:rsidRPr="00F26A10" w:rsidRDefault="00AA2ECF" w:rsidP="00DD6BEB">
            <w:pPr>
              <w:rPr>
                <w:bCs/>
                <w:sz w:val="22"/>
                <w:szCs w:val="22"/>
              </w:rPr>
            </w:pPr>
            <w:r w:rsidRPr="00F26A10">
              <w:rPr>
                <w:bCs/>
                <w:sz w:val="22"/>
                <w:szCs w:val="22"/>
              </w:rPr>
              <w:t>Автомобили согласно перечню ниже. Без упаковки, без тары, без маркировки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02"/>
              <w:gridCol w:w="811"/>
              <w:gridCol w:w="1006"/>
              <w:gridCol w:w="2086"/>
            </w:tblGrid>
            <w:tr w:rsidR="00AA2ECF" w14:paraId="77AC9A84" w14:textId="77777777" w:rsidTr="00DD6BEB">
              <w:tc>
                <w:tcPr>
                  <w:tcW w:w="3714" w:type="dxa"/>
                </w:tcPr>
                <w:p w14:paraId="2CF775AA" w14:textId="77777777" w:rsidR="00AA2ECF" w:rsidRDefault="00AA2ECF" w:rsidP="00DD6B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Наименование (марка, модель, VIN-номер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,)</w:t>
                  </w:r>
                  <w:proofErr w:type="gramEnd"/>
                </w:p>
              </w:tc>
              <w:tc>
                <w:tcPr>
                  <w:tcW w:w="1502" w:type="dxa"/>
                </w:tcPr>
                <w:p w14:paraId="2C69BE45" w14:textId="77777777" w:rsidR="00AA2ECF" w:rsidRDefault="00AA2ECF" w:rsidP="00DD6B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гос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омер</w:t>
                  </w:r>
                  <w:proofErr w:type="spellEnd"/>
                </w:p>
              </w:tc>
              <w:tc>
                <w:tcPr>
                  <w:tcW w:w="811" w:type="dxa"/>
                </w:tcPr>
                <w:p w14:paraId="6FB529CA" w14:textId="77777777" w:rsidR="00AA2ECF" w:rsidRDefault="00AA2ECF" w:rsidP="00DD6B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масса</w:t>
                  </w:r>
                </w:p>
              </w:tc>
              <w:tc>
                <w:tcPr>
                  <w:tcW w:w="1006" w:type="dxa"/>
                </w:tcPr>
                <w:p w14:paraId="14112A97" w14:textId="77777777" w:rsidR="00AA2ECF" w:rsidRDefault="00AA2ECF" w:rsidP="00DD6B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кол-во шт.</w:t>
                  </w:r>
                </w:p>
              </w:tc>
              <w:tc>
                <w:tcPr>
                  <w:tcW w:w="2086" w:type="dxa"/>
                </w:tcPr>
                <w:p w14:paraId="719B8E3C" w14:textId="77777777" w:rsidR="00AA2ECF" w:rsidRDefault="00AA2ECF" w:rsidP="00DD6B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стоимость</w:t>
                  </w:r>
                </w:p>
              </w:tc>
            </w:tr>
            <w:tr w:rsidR="00AA2ECF" w14:paraId="636B06CF" w14:textId="77777777" w:rsidTr="00DD6BEB">
              <w:tc>
                <w:tcPr>
                  <w:tcW w:w="3714" w:type="dxa"/>
                </w:tcPr>
                <w:p w14:paraId="33B0AA92" w14:textId="0BCC75D8" w:rsidR="00AA2ECF" w:rsidRPr="00BF5420" w:rsidRDefault="00AA2ECF" w:rsidP="00DD6B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14:paraId="1B8C7D2E" w14:textId="3E55EF3A" w:rsidR="00BF5420" w:rsidRDefault="00BF5420" w:rsidP="00BF54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1C769AD" w14:textId="29DA184A" w:rsidR="00AA2ECF" w:rsidRPr="00BF5420" w:rsidRDefault="00AA2ECF" w:rsidP="00BF54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14:paraId="77AB14E4" w14:textId="45985399" w:rsidR="00AA2ECF" w:rsidRDefault="00AA2ECF" w:rsidP="00BF54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6" w:type="dxa"/>
                </w:tcPr>
                <w:p w14:paraId="794D5E18" w14:textId="2EE295C4" w:rsidR="00AA2ECF" w:rsidRDefault="00AA2ECF" w:rsidP="00BF54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</w:tcPr>
                <w:p w14:paraId="281FB4E2" w14:textId="7FCBF4C9" w:rsidR="00AA2ECF" w:rsidRDefault="00AA2ECF" w:rsidP="00BF54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F122B2" w14:textId="77777777" w:rsidR="00AA2ECF" w:rsidRDefault="00AA2ECF" w:rsidP="00DD6B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CCC4EF" w14:textId="77777777" w:rsidR="00AA2ECF" w:rsidRDefault="00AA2ECF" w:rsidP="00DD6B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2ECF" w14:paraId="6355E739" w14:textId="77777777" w:rsidTr="00DD6BEB">
        <w:trPr>
          <w:trHeight w:val="5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6D766" w14:textId="77777777" w:rsidR="00AA2ECF" w:rsidRDefault="00AA2ECF" w:rsidP="00DD6BEB">
            <w:pPr>
              <w:rPr>
                <w:bCs/>
                <w:sz w:val="22"/>
                <w:szCs w:val="22"/>
              </w:rPr>
            </w:pPr>
            <w:r w:rsidRPr="005D706C">
              <w:rPr>
                <w:bCs/>
                <w:sz w:val="22"/>
                <w:szCs w:val="22"/>
              </w:rPr>
              <w:t>Особые условия</w:t>
            </w:r>
          </w:p>
          <w:p w14:paraId="7E321B80" w14:textId="77777777" w:rsidR="00AA2ECF" w:rsidRPr="00685EE1" w:rsidRDefault="00AA2ECF" w:rsidP="00DD6BEB">
            <w:pPr>
              <w:rPr>
                <w:bCs/>
                <w:sz w:val="22"/>
                <w:szCs w:val="22"/>
              </w:rPr>
            </w:pPr>
          </w:p>
        </w:tc>
      </w:tr>
      <w:tr w:rsidR="00AA2ECF" w14:paraId="01F187E7" w14:textId="77777777" w:rsidTr="00DD6BEB">
        <w:trPr>
          <w:trHeight w:val="6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45AEF" w14:textId="77777777" w:rsidR="00AA2ECF" w:rsidRDefault="00AA2ECF" w:rsidP="00DD6BEB">
            <w:pPr>
              <w:rPr>
                <w:bCs/>
                <w:sz w:val="22"/>
                <w:szCs w:val="22"/>
              </w:rPr>
            </w:pPr>
            <w:r w:rsidRPr="00685EE1">
              <w:rPr>
                <w:bCs/>
                <w:sz w:val="22"/>
                <w:szCs w:val="22"/>
              </w:rPr>
              <w:t>Дополнительная информация</w:t>
            </w:r>
          </w:p>
          <w:p w14:paraId="63716BDF" w14:textId="77777777" w:rsidR="00AA2ECF" w:rsidRDefault="00AA2ECF" w:rsidP="00DD6BEB">
            <w:pPr>
              <w:rPr>
                <w:bCs/>
                <w:sz w:val="22"/>
                <w:szCs w:val="22"/>
              </w:rPr>
            </w:pPr>
          </w:p>
          <w:p w14:paraId="11443D54" w14:textId="77777777" w:rsidR="00AA2ECF" w:rsidRPr="005D706C" w:rsidRDefault="00AA2ECF" w:rsidP="00DD6BEB">
            <w:pPr>
              <w:rPr>
                <w:bCs/>
                <w:sz w:val="22"/>
                <w:szCs w:val="22"/>
              </w:rPr>
            </w:pPr>
          </w:p>
        </w:tc>
      </w:tr>
    </w:tbl>
    <w:p w14:paraId="29F747DD" w14:textId="77777777" w:rsidR="00AA2ECF" w:rsidRDefault="00AA2ECF" w:rsidP="00AA2E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14:paraId="5BF9BAC3" w14:textId="77777777" w:rsidR="005916C2" w:rsidRDefault="005916C2" w:rsidP="00AA2ECF"/>
    <w:p w14:paraId="14273163" w14:textId="77777777" w:rsidR="005916C2" w:rsidRDefault="005916C2" w:rsidP="00AA2ECF"/>
    <w:p w14:paraId="5A028EC2" w14:textId="77777777" w:rsidR="005916C2" w:rsidRDefault="005916C2" w:rsidP="00AA2ECF"/>
    <w:p w14:paraId="47349250" w14:textId="3E9E4D26" w:rsidR="00AA2ECF" w:rsidRPr="00441455" w:rsidRDefault="00AA2ECF" w:rsidP="00AA2ECF">
      <w:r>
        <w:t xml:space="preserve">                                                                                            </w:t>
      </w:r>
    </w:p>
    <w:tbl>
      <w:tblPr>
        <w:tblW w:w="110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5845"/>
      </w:tblGrid>
      <w:tr w:rsidR="00AA2ECF" w14:paraId="52F8671F" w14:textId="77777777" w:rsidTr="00DD6BEB">
        <w:tc>
          <w:tcPr>
            <w:tcW w:w="5246" w:type="dxa"/>
            <w:shd w:val="clear" w:color="auto" w:fill="auto"/>
          </w:tcPr>
          <w:p w14:paraId="46DDD97C" w14:textId="77777777" w:rsidR="00AA2ECF" w:rsidRPr="00C03D7C" w:rsidRDefault="00AA2ECF" w:rsidP="00DD6BEB">
            <w:pPr>
              <w:jc w:val="both"/>
            </w:pPr>
            <w:r w:rsidRPr="00C03D7C">
              <w:rPr>
                <w:b/>
              </w:rPr>
              <w:t>От Заказчика:</w:t>
            </w:r>
          </w:p>
          <w:p w14:paraId="47ED3C65" w14:textId="77777777" w:rsidR="00AA2ECF" w:rsidRPr="00C03D7C" w:rsidRDefault="00AA2ECF" w:rsidP="00DD6BEB">
            <w:pPr>
              <w:jc w:val="both"/>
            </w:pPr>
            <w:r w:rsidRPr="00C03D7C">
              <w:t xml:space="preserve"> </w:t>
            </w:r>
          </w:p>
          <w:p w14:paraId="46EBF2ED" w14:textId="77777777" w:rsidR="004808BA" w:rsidRDefault="004808BA" w:rsidP="004808BA">
            <w:pPr>
              <w:rPr>
                <w:b/>
                <w:bCs/>
              </w:rPr>
            </w:pPr>
          </w:p>
          <w:p w14:paraId="4E7ACBEA" w14:textId="77777777" w:rsidR="00DE7CDD" w:rsidRDefault="00DE7CDD" w:rsidP="004808BA">
            <w:pPr>
              <w:rPr>
                <w:b/>
                <w:bCs/>
              </w:rPr>
            </w:pPr>
          </w:p>
          <w:p w14:paraId="57EDA473" w14:textId="77777777" w:rsidR="00DE7CDD" w:rsidRDefault="00DE7CDD" w:rsidP="004808BA">
            <w:pPr>
              <w:rPr>
                <w:b/>
                <w:bCs/>
              </w:rPr>
            </w:pPr>
          </w:p>
          <w:p w14:paraId="52CAC4D1" w14:textId="77777777" w:rsidR="00DE7CDD" w:rsidRDefault="00DE7CDD" w:rsidP="004808BA">
            <w:pPr>
              <w:rPr>
                <w:b/>
              </w:rPr>
            </w:pPr>
          </w:p>
          <w:p w14:paraId="64D3380D" w14:textId="77777777" w:rsidR="004808BA" w:rsidRPr="00C03D7C" w:rsidRDefault="004808BA" w:rsidP="004808BA">
            <w:pPr>
              <w:rPr>
                <w:b/>
              </w:rPr>
            </w:pPr>
          </w:p>
          <w:p w14:paraId="161A2F48" w14:textId="2B15B54B" w:rsidR="004808BA" w:rsidRPr="00C03D7C" w:rsidRDefault="004808BA" w:rsidP="004808BA">
            <w:pPr>
              <w:autoSpaceDE w:val="0"/>
              <w:autoSpaceDN w:val="0"/>
              <w:adjustRightInd w:val="0"/>
              <w:jc w:val="both"/>
            </w:pPr>
            <w:r w:rsidRPr="00C03D7C">
              <w:t xml:space="preserve">_______________________/ </w:t>
            </w:r>
            <w:r w:rsidR="00DE7CDD">
              <w:t>_____________</w:t>
            </w:r>
            <w:bookmarkStart w:id="2" w:name="_GoBack"/>
            <w:bookmarkEnd w:id="2"/>
            <w:r w:rsidRPr="00C03D7C">
              <w:t>/</w:t>
            </w:r>
          </w:p>
          <w:p w14:paraId="7F8DC40F" w14:textId="0594877F" w:rsidR="00AA2ECF" w:rsidRPr="00347686" w:rsidRDefault="004808BA" w:rsidP="004808B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03D7C">
              <w:t>м.п</w:t>
            </w:r>
            <w:proofErr w:type="spellEnd"/>
            <w:r w:rsidRPr="00C03D7C">
              <w:t>.</w:t>
            </w:r>
          </w:p>
        </w:tc>
        <w:tc>
          <w:tcPr>
            <w:tcW w:w="5845" w:type="dxa"/>
            <w:shd w:val="clear" w:color="auto" w:fill="auto"/>
          </w:tcPr>
          <w:p w14:paraId="7CA76749" w14:textId="77777777" w:rsidR="00AA2ECF" w:rsidRPr="00C03D7C" w:rsidRDefault="00AA2ECF" w:rsidP="00DD6BEB">
            <w:pPr>
              <w:jc w:val="both"/>
            </w:pPr>
            <w:r w:rsidRPr="00C03D7C">
              <w:rPr>
                <w:b/>
              </w:rPr>
              <w:t>От Перевозчика:</w:t>
            </w:r>
          </w:p>
          <w:p w14:paraId="3D3254D4" w14:textId="77777777" w:rsidR="00AA2ECF" w:rsidRPr="00C03D7C" w:rsidRDefault="00AA2ECF" w:rsidP="00DD6BEB"/>
          <w:p w14:paraId="4EED25DA" w14:textId="320C9FEE" w:rsidR="00AA2ECF" w:rsidRDefault="00AA2ECF" w:rsidP="00DD6BEB">
            <w:pPr>
              <w:jc w:val="both"/>
              <w:rPr>
                <w:b/>
              </w:rPr>
            </w:pPr>
            <w:r w:rsidRPr="00C03D7C">
              <w:rPr>
                <w:b/>
              </w:rPr>
              <w:t xml:space="preserve">ИП </w:t>
            </w:r>
            <w:r w:rsidR="007B3CB4">
              <w:rPr>
                <w:b/>
              </w:rPr>
              <w:t>Баринов Д.В</w:t>
            </w:r>
            <w:r w:rsidRPr="00C03D7C">
              <w:rPr>
                <w:b/>
              </w:rPr>
              <w:t>.</w:t>
            </w:r>
          </w:p>
          <w:p w14:paraId="7AD1F80E" w14:textId="77777777" w:rsidR="00AA2ECF" w:rsidRPr="00C03D7C" w:rsidRDefault="00AA2ECF" w:rsidP="00DD6BEB">
            <w:pPr>
              <w:jc w:val="both"/>
              <w:rPr>
                <w:b/>
              </w:rPr>
            </w:pPr>
          </w:p>
          <w:p w14:paraId="64262573" w14:textId="77777777" w:rsidR="00AA2ECF" w:rsidRDefault="00AA2ECF" w:rsidP="00DD6BEB">
            <w:pPr>
              <w:jc w:val="both"/>
            </w:pPr>
          </w:p>
          <w:p w14:paraId="39E013CD" w14:textId="77777777" w:rsidR="00BF5420" w:rsidRDefault="00BF5420" w:rsidP="00DD6BEB">
            <w:pPr>
              <w:jc w:val="both"/>
            </w:pPr>
          </w:p>
          <w:p w14:paraId="64647C9B" w14:textId="77777777" w:rsidR="00BF5420" w:rsidRPr="00C03D7C" w:rsidRDefault="00BF5420" w:rsidP="00DD6BEB">
            <w:pPr>
              <w:jc w:val="both"/>
            </w:pPr>
          </w:p>
          <w:p w14:paraId="5B2E143D" w14:textId="77777777" w:rsidR="00AA2ECF" w:rsidRDefault="00AA2ECF" w:rsidP="00DD6BEB">
            <w:r w:rsidRPr="00C03D7C">
              <w:t xml:space="preserve">_______________________/ </w:t>
            </w:r>
            <w:r w:rsidR="006D25E5" w:rsidRPr="006D25E5">
              <w:t>Баринов Д.В</w:t>
            </w:r>
            <w:r w:rsidRPr="00C03D7C">
              <w:t>. /</w:t>
            </w:r>
          </w:p>
          <w:p w14:paraId="26778A11" w14:textId="0A2BCB1C" w:rsidR="008E1852" w:rsidRDefault="008E1852" w:rsidP="00DD6BEB">
            <w:r>
              <w:t xml:space="preserve">                                               ИП работает без печати</w:t>
            </w:r>
          </w:p>
        </w:tc>
      </w:tr>
    </w:tbl>
    <w:p w14:paraId="23AF1B94" w14:textId="77777777" w:rsidR="00FC40AD" w:rsidRPr="000471A3" w:rsidRDefault="00FC40AD" w:rsidP="000471A3"/>
    <w:sectPr w:rsidR="00FC40AD" w:rsidRPr="000471A3" w:rsidSect="00E06CF4"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D0B13" w14:textId="77777777" w:rsidR="007245BC" w:rsidRDefault="007245BC">
      <w:r>
        <w:separator/>
      </w:r>
    </w:p>
  </w:endnote>
  <w:endnote w:type="continuationSeparator" w:id="0">
    <w:p w14:paraId="234D48F4" w14:textId="77777777" w:rsidR="007245BC" w:rsidRDefault="0072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97AC3" w14:textId="77777777" w:rsidR="007245BC" w:rsidRDefault="007245BC">
      <w:r>
        <w:separator/>
      </w:r>
    </w:p>
  </w:footnote>
  <w:footnote w:type="continuationSeparator" w:id="0">
    <w:p w14:paraId="66D0C1E2" w14:textId="77777777" w:rsidR="007245BC" w:rsidRDefault="0072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071D"/>
    <w:multiLevelType w:val="multilevel"/>
    <w:tmpl w:val="2EC81466"/>
    <w:lvl w:ilvl="0">
      <w:start w:val="13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">
    <w:nsid w:val="42A507E7"/>
    <w:multiLevelType w:val="multilevel"/>
    <w:tmpl w:val="CF08F5FE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76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51" w:hanging="1798"/>
      </w:pPr>
      <w:rPr>
        <w:rFonts w:hint="default"/>
        <w:b/>
      </w:rPr>
    </w:lvl>
  </w:abstractNum>
  <w:abstractNum w:abstractNumId="2">
    <w:nsid w:val="5C090F37"/>
    <w:multiLevelType w:val="multilevel"/>
    <w:tmpl w:val="CF08F5FE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76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51" w:hanging="1798"/>
      </w:pPr>
      <w:rPr>
        <w:rFonts w:hint="default"/>
        <w:b/>
      </w:rPr>
    </w:lvl>
  </w:abstractNum>
  <w:abstractNum w:abstractNumId="3">
    <w:nsid w:val="65413303"/>
    <w:multiLevelType w:val="multilevel"/>
    <w:tmpl w:val="746245F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664C2D8B"/>
    <w:multiLevelType w:val="multilevel"/>
    <w:tmpl w:val="CF08F5FE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76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51" w:hanging="1798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vlJc w:val="center"/>
        <w:pPr>
          <w:ind w:left="567" w:hanging="283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76" w:hanging="525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1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71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31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31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291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91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51" w:hanging="1798"/>
        </w:pPr>
        <w:rPr>
          <w:rFonts w:hint="default"/>
          <w:b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center"/>
        <w:pPr>
          <w:ind w:left="567" w:hanging="283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76" w:hanging="525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1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71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31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31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291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91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51" w:hanging="1798"/>
        </w:pPr>
        <w:rPr>
          <w:rFonts w:hint="default"/>
          <w:b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0D"/>
    <w:rsid w:val="0002571D"/>
    <w:rsid w:val="000302B8"/>
    <w:rsid w:val="00037BD5"/>
    <w:rsid w:val="000471A3"/>
    <w:rsid w:val="000824FB"/>
    <w:rsid w:val="00083499"/>
    <w:rsid w:val="000D088F"/>
    <w:rsid w:val="00115F96"/>
    <w:rsid w:val="00155DE4"/>
    <w:rsid w:val="00162AD9"/>
    <w:rsid w:val="00171B1E"/>
    <w:rsid w:val="001839FF"/>
    <w:rsid w:val="001C6699"/>
    <w:rsid w:val="001D32CA"/>
    <w:rsid w:val="001F6B9A"/>
    <w:rsid w:val="00204299"/>
    <w:rsid w:val="00206812"/>
    <w:rsid w:val="00213EEB"/>
    <w:rsid w:val="0023491A"/>
    <w:rsid w:val="002407C4"/>
    <w:rsid w:val="0024137C"/>
    <w:rsid w:val="00266074"/>
    <w:rsid w:val="00273298"/>
    <w:rsid w:val="0028407F"/>
    <w:rsid w:val="002C4F81"/>
    <w:rsid w:val="00311FEC"/>
    <w:rsid w:val="00340B04"/>
    <w:rsid w:val="00347686"/>
    <w:rsid w:val="00350DE2"/>
    <w:rsid w:val="00385D2F"/>
    <w:rsid w:val="00396167"/>
    <w:rsid w:val="003C1830"/>
    <w:rsid w:val="00440F2B"/>
    <w:rsid w:val="0045098C"/>
    <w:rsid w:val="0047674F"/>
    <w:rsid w:val="0047718A"/>
    <w:rsid w:val="004808BA"/>
    <w:rsid w:val="00493FD5"/>
    <w:rsid w:val="0049573A"/>
    <w:rsid w:val="004A193A"/>
    <w:rsid w:val="004D2657"/>
    <w:rsid w:val="005448BF"/>
    <w:rsid w:val="0055282B"/>
    <w:rsid w:val="0059067A"/>
    <w:rsid w:val="005916C2"/>
    <w:rsid w:val="005C5006"/>
    <w:rsid w:val="005C5DD4"/>
    <w:rsid w:val="005C6012"/>
    <w:rsid w:val="005D28B9"/>
    <w:rsid w:val="005D5BD8"/>
    <w:rsid w:val="005D5E52"/>
    <w:rsid w:val="005E12B9"/>
    <w:rsid w:val="005E2E35"/>
    <w:rsid w:val="005E5F12"/>
    <w:rsid w:val="00622801"/>
    <w:rsid w:val="00624C0D"/>
    <w:rsid w:val="00637948"/>
    <w:rsid w:val="00646AA3"/>
    <w:rsid w:val="006C3F54"/>
    <w:rsid w:val="006C66F1"/>
    <w:rsid w:val="006D25E5"/>
    <w:rsid w:val="006E7EC0"/>
    <w:rsid w:val="007106C2"/>
    <w:rsid w:val="00715568"/>
    <w:rsid w:val="00721691"/>
    <w:rsid w:val="007245BC"/>
    <w:rsid w:val="0072490D"/>
    <w:rsid w:val="0072576E"/>
    <w:rsid w:val="00796736"/>
    <w:rsid w:val="007B3CB4"/>
    <w:rsid w:val="007F6134"/>
    <w:rsid w:val="00805760"/>
    <w:rsid w:val="00826E3C"/>
    <w:rsid w:val="00844CC2"/>
    <w:rsid w:val="00852A1B"/>
    <w:rsid w:val="0088725C"/>
    <w:rsid w:val="00887A8E"/>
    <w:rsid w:val="00892F59"/>
    <w:rsid w:val="008A121F"/>
    <w:rsid w:val="008A7A3F"/>
    <w:rsid w:val="008E1852"/>
    <w:rsid w:val="008E2353"/>
    <w:rsid w:val="008E4F71"/>
    <w:rsid w:val="00932D86"/>
    <w:rsid w:val="009C6AF1"/>
    <w:rsid w:val="009D75D9"/>
    <w:rsid w:val="00A2124D"/>
    <w:rsid w:val="00A25FDF"/>
    <w:rsid w:val="00A307CC"/>
    <w:rsid w:val="00A46067"/>
    <w:rsid w:val="00A66981"/>
    <w:rsid w:val="00A87EE1"/>
    <w:rsid w:val="00AA0425"/>
    <w:rsid w:val="00AA2ECF"/>
    <w:rsid w:val="00AA5D3E"/>
    <w:rsid w:val="00AE0F99"/>
    <w:rsid w:val="00AE4AD3"/>
    <w:rsid w:val="00AF0899"/>
    <w:rsid w:val="00AF1A01"/>
    <w:rsid w:val="00B55976"/>
    <w:rsid w:val="00B82154"/>
    <w:rsid w:val="00B91030"/>
    <w:rsid w:val="00B932FB"/>
    <w:rsid w:val="00BC1965"/>
    <w:rsid w:val="00BD00B8"/>
    <w:rsid w:val="00BF5420"/>
    <w:rsid w:val="00C03D7C"/>
    <w:rsid w:val="00C2640D"/>
    <w:rsid w:val="00C64637"/>
    <w:rsid w:val="00C66714"/>
    <w:rsid w:val="00C80167"/>
    <w:rsid w:val="00CA679E"/>
    <w:rsid w:val="00CC3125"/>
    <w:rsid w:val="00CC4EBB"/>
    <w:rsid w:val="00CE75D2"/>
    <w:rsid w:val="00D11772"/>
    <w:rsid w:val="00D11EBC"/>
    <w:rsid w:val="00D20A87"/>
    <w:rsid w:val="00D2516F"/>
    <w:rsid w:val="00D279D4"/>
    <w:rsid w:val="00D32911"/>
    <w:rsid w:val="00D44B8D"/>
    <w:rsid w:val="00D60BCE"/>
    <w:rsid w:val="00D63890"/>
    <w:rsid w:val="00D64636"/>
    <w:rsid w:val="00D74D89"/>
    <w:rsid w:val="00DA477D"/>
    <w:rsid w:val="00DB5791"/>
    <w:rsid w:val="00DB7E0E"/>
    <w:rsid w:val="00DC3E44"/>
    <w:rsid w:val="00DE1A4B"/>
    <w:rsid w:val="00DE7CDD"/>
    <w:rsid w:val="00E06CF4"/>
    <w:rsid w:val="00E06E3C"/>
    <w:rsid w:val="00E15130"/>
    <w:rsid w:val="00E21286"/>
    <w:rsid w:val="00E26897"/>
    <w:rsid w:val="00E31DD5"/>
    <w:rsid w:val="00E426E8"/>
    <w:rsid w:val="00E62621"/>
    <w:rsid w:val="00E77E98"/>
    <w:rsid w:val="00E80240"/>
    <w:rsid w:val="00E952F0"/>
    <w:rsid w:val="00EB5155"/>
    <w:rsid w:val="00ED72BC"/>
    <w:rsid w:val="00F5292B"/>
    <w:rsid w:val="00F608A5"/>
    <w:rsid w:val="00F7162C"/>
    <w:rsid w:val="00F90B99"/>
    <w:rsid w:val="00FA0FC4"/>
    <w:rsid w:val="00FA3540"/>
    <w:rsid w:val="00FC1401"/>
    <w:rsid w:val="00FC40AD"/>
    <w:rsid w:val="00FE6FAF"/>
    <w:rsid w:val="00FF408A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D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2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</w:style>
  <w:style w:type="character" w:customStyle="1" w:styleId="ad">
    <w:name w:val="Текст примечания Знак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037B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7BD5"/>
    <w:rPr>
      <w:rFonts w:ascii="Segoe UI" w:hAnsi="Segoe UI" w:cs="Segoe UI"/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DB5791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DB5791"/>
    <w:rPr>
      <w:b/>
      <w:bCs/>
    </w:rPr>
  </w:style>
  <w:style w:type="paragraph" w:styleId="af3">
    <w:name w:val="List Paragraph"/>
    <w:basedOn w:val="a"/>
    <w:uiPriority w:val="34"/>
    <w:qFormat/>
    <w:rsid w:val="001F6B9A"/>
    <w:pPr>
      <w:ind w:left="720"/>
      <w:contextualSpacing/>
    </w:pPr>
  </w:style>
  <w:style w:type="paragraph" w:customStyle="1" w:styleId="Standard">
    <w:name w:val="Standard"/>
    <w:rsid w:val="000471A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0">
    <w:name w:val="Название1"/>
    <w:basedOn w:val="Standard"/>
    <w:next w:val="a4"/>
    <w:rsid w:val="000471A3"/>
    <w:pPr>
      <w:ind w:left="360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rsid w:val="000471A3"/>
    <w:pPr>
      <w:widowControl w:val="0"/>
      <w:suppressAutoHyphens/>
      <w:autoSpaceDN w:val="0"/>
      <w:textAlignment w:val="baseline"/>
    </w:pPr>
    <w:rPr>
      <w:rFonts w:ascii="Courier New" w:hAnsi="Courier New"/>
      <w:kern w:val="3"/>
    </w:rPr>
  </w:style>
  <w:style w:type="paragraph" w:styleId="20">
    <w:name w:val="Body Text 2"/>
    <w:basedOn w:val="a"/>
    <w:link w:val="21"/>
    <w:uiPriority w:val="99"/>
    <w:semiHidden/>
    <w:unhideWhenUsed/>
    <w:rsid w:val="00DB7E0E"/>
    <w:rPr>
      <w:sz w:val="28"/>
      <w:szCs w:val="28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B7E0E"/>
    <w:rPr>
      <w:sz w:val="28"/>
      <w:szCs w:val="28"/>
      <w:lang w:val="x-none"/>
    </w:rPr>
  </w:style>
  <w:style w:type="paragraph" w:styleId="af4">
    <w:name w:val="Body Text"/>
    <w:basedOn w:val="a"/>
    <w:link w:val="af5"/>
    <w:uiPriority w:val="99"/>
    <w:unhideWhenUsed/>
    <w:rsid w:val="00DB7E0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DB7E0E"/>
  </w:style>
  <w:style w:type="character" w:styleId="af6">
    <w:name w:val="Hyperlink"/>
    <w:uiPriority w:val="99"/>
    <w:unhideWhenUsed/>
    <w:rsid w:val="00F7162C"/>
    <w:rPr>
      <w:color w:val="0563C1"/>
      <w:u w:val="single"/>
    </w:rPr>
  </w:style>
  <w:style w:type="table" w:styleId="af7">
    <w:name w:val="Table Grid"/>
    <w:basedOn w:val="a1"/>
    <w:uiPriority w:val="59"/>
    <w:rsid w:val="001D32C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D00B8"/>
  </w:style>
  <w:style w:type="paragraph" w:customStyle="1" w:styleId="Default">
    <w:name w:val="Default"/>
    <w:rsid w:val="00E2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Табличный_по ширине"/>
    <w:basedOn w:val="a"/>
    <w:uiPriority w:val="99"/>
    <w:rsid w:val="0072576E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2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</w:style>
  <w:style w:type="character" w:customStyle="1" w:styleId="ad">
    <w:name w:val="Текст примечания Знак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037B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7BD5"/>
    <w:rPr>
      <w:rFonts w:ascii="Segoe UI" w:hAnsi="Segoe UI" w:cs="Segoe UI"/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DB5791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DB5791"/>
    <w:rPr>
      <w:b/>
      <w:bCs/>
    </w:rPr>
  </w:style>
  <w:style w:type="paragraph" w:styleId="af3">
    <w:name w:val="List Paragraph"/>
    <w:basedOn w:val="a"/>
    <w:uiPriority w:val="34"/>
    <w:qFormat/>
    <w:rsid w:val="001F6B9A"/>
    <w:pPr>
      <w:ind w:left="720"/>
      <w:contextualSpacing/>
    </w:pPr>
  </w:style>
  <w:style w:type="paragraph" w:customStyle="1" w:styleId="Standard">
    <w:name w:val="Standard"/>
    <w:rsid w:val="000471A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0">
    <w:name w:val="Название1"/>
    <w:basedOn w:val="Standard"/>
    <w:next w:val="a4"/>
    <w:rsid w:val="000471A3"/>
    <w:pPr>
      <w:ind w:left="360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rsid w:val="000471A3"/>
    <w:pPr>
      <w:widowControl w:val="0"/>
      <w:suppressAutoHyphens/>
      <w:autoSpaceDN w:val="0"/>
      <w:textAlignment w:val="baseline"/>
    </w:pPr>
    <w:rPr>
      <w:rFonts w:ascii="Courier New" w:hAnsi="Courier New"/>
      <w:kern w:val="3"/>
    </w:rPr>
  </w:style>
  <w:style w:type="paragraph" w:styleId="20">
    <w:name w:val="Body Text 2"/>
    <w:basedOn w:val="a"/>
    <w:link w:val="21"/>
    <w:uiPriority w:val="99"/>
    <w:semiHidden/>
    <w:unhideWhenUsed/>
    <w:rsid w:val="00DB7E0E"/>
    <w:rPr>
      <w:sz w:val="28"/>
      <w:szCs w:val="28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B7E0E"/>
    <w:rPr>
      <w:sz w:val="28"/>
      <w:szCs w:val="28"/>
      <w:lang w:val="x-none"/>
    </w:rPr>
  </w:style>
  <w:style w:type="paragraph" w:styleId="af4">
    <w:name w:val="Body Text"/>
    <w:basedOn w:val="a"/>
    <w:link w:val="af5"/>
    <w:uiPriority w:val="99"/>
    <w:unhideWhenUsed/>
    <w:rsid w:val="00DB7E0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DB7E0E"/>
  </w:style>
  <w:style w:type="character" w:styleId="af6">
    <w:name w:val="Hyperlink"/>
    <w:uiPriority w:val="99"/>
    <w:unhideWhenUsed/>
    <w:rsid w:val="00F7162C"/>
    <w:rPr>
      <w:color w:val="0563C1"/>
      <w:u w:val="single"/>
    </w:rPr>
  </w:style>
  <w:style w:type="table" w:styleId="af7">
    <w:name w:val="Table Grid"/>
    <w:basedOn w:val="a1"/>
    <w:uiPriority w:val="59"/>
    <w:rsid w:val="001D32C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D00B8"/>
  </w:style>
  <w:style w:type="paragraph" w:customStyle="1" w:styleId="Default">
    <w:name w:val="Default"/>
    <w:rsid w:val="00E2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Табличный_по ширине"/>
    <w:basedOn w:val="a"/>
    <w:uiPriority w:val="99"/>
    <w:rsid w:val="0072576E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ogist2@vozau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3A81-CC59-45A3-B854-CE6269E2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Исмакаев</dc:creator>
  <cp:lastModifiedBy>User</cp:lastModifiedBy>
  <cp:revision>11</cp:revision>
  <cp:lastPrinted>2021-08-11T10:46:00Z</cp:lastPrinted>
  <dcterms:created xsi:type="dcterms:W3CDTF">2022-12-05T07:29:00Z</dcterms:created>
  <dcterms:modified xsi:type="dcterms:W3CDTF">2023-02-22T14:00:00Z</dcterms:modified>
</cp:coreProperties>
</file>